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BD6E" w14:textId="22D2F1D0" w:rsidR="005E6D61" w:rsidRDefault="005E6D61" w:rsidP="005E6D61">
      <w:pPr>
        <w:pStyle w:val="Date"/>
        <w:tabs>
          <w:tab w:val="left" w:pos="1309"/>
        </w:tabs>
        <w:ind w:left="0"/>
        <w:rPr>
          <w:lang w:val="en-GB"/>
        </w:rPr>
      </w:pPr>
      <w:r>
        <w:rPr>
          <w:lang w:val="en-GB"/>
        </w:rPr>
        <w:tab/>
      </w:r>
    </w:p>
    <w:p w14:paraId="458ADC2E" w14:textId="25660B89" w:rsidR="005E6D61" w:rsidRDefault="00D368A9" w:rsidP="00DC0F96">
      <w:pPr>
        <w:pStyle w:val="Default"/>
        <w:rPr>
          <w:rFonts w:asciiTheme="minorHAnsi" w:eastAsiaTheme="minorEastAsia" w:hAnsiTheme="minorHAnsi" w:cstheme="minorBidi"/>
          <w:b/>
          <w:bCs/>
          <w:color w:val="323537" w:themeColor="background2" w:themeShade="40"/>
          <w:sz w:val="20"/>
          <w:szCs w:val="90"/>
          <w:lang w:val="fr-FR"/>
        </w:rPr>
      </w:pPr>
      <w:r>
        <w:rPr>
          <w:rFonts w:eastAsiaTheme="minorEastAsia" w:cstheme="minorBidi"/>
          <w:noProof/>
          <w:color w:val="323537" w:themeColor="background2" w:themeShade="40"/>
          <w:sz w:val="20"/>
          <w:szCs w:val="20"/>
          <w:lang w:val="fr-FR"/>
        </w:rPr>
        <mc:AlternateContent>
          <mc:Choice Requires="wps">
            <w:drawing>
              <wp:anchor distT="0" distB="0" distL="114300" distR="114300" simplePos="0" relativeHeight="251725823" behindDoc="1" locked="0" layoutInCell="1" allowOverlap="1" wp14:anchorId="77D0229C" wp14:editId="51E83DDA">
                <wp:simplePos x="0" y="0"/>
                <wp:positionH relativeFrom="page">
                  <wp:align>right</wp:align>
                </wp:positionH>
                <wp:positionV relativeFrom="page">
                  <wp:align>center</wp:align>
                </wp:positionV>
                <wp:extent cx="7531735" cy="10635615"/>
                <wp:effectExtent l="0" t="0" r="12065" b="13335"/>
                <wp:wrapNone/>
                <wp:docPr id="2" name="Rectangle 2"/>
                <wp:cNvGraphicFramePr/>
                <a:graphic xmlns:a="http://schemas.openxmlformats.org/drawingml/2006/main">
                  <a:graphicData uri="http://schemas.microsoft.com/office/word/2010/wordprocessingShape">
                    <wps:wsp>
                      <wps:cNvSpPr/>
                      <wps:spPr>
                        <a:xfrm>
                          <a:off x="0" y="0"/>
                          <a:ext cx="7531735" cy="1063561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98CFD" w14:textId="41F0C5A1" w:rsidR="00384239" w:rsidRDefault="00384239" w:rsidP="0038423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pic="http://schemas.openxmlformats.org/drawingml/2006/picture" xmlns:a14="http://schemas.microsoft.com/office/drawing/2010/main" xmlns:a="http://schemas.openxmlformats.org/drawingml/2006/main">
            <w:pict w14:anchorId="046F6D0E">
              <v:rect id="Rectangle 2" style="position:absolute;margin-left:541.85pt;margin-top:0;width:593.05pt;height:837.45pt;z-index:-251590657;visibility:visible;mso-wrap-style:square;mso-wrap-distance-left:9pt;mso-wrap-distance-top:0;mso-wrap-distance-right:9pt;mso-wrap-distance-bottom:0;mso-position-horizontal:right;mso-position-horizontal-relative:page;mso-position-vertical:center;mso-position-vertical-relative:page;v-text-anchor:middle" o:spid="_x0000_s1026" fillcolor="#003934 [3204]" strokecolor="#001c19 [1604]" strokeweight="1pt" w14:anchorId="77D022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">
                <v:textbox>
                  <w:txbxContent>
                    <w:p w:rsidR="00384239" w:rsidP="00384239" w:rsidRDefault="00384239" w14:paraId="672A6659" w14:textId="41F0C5A1">
                      <w:pPr>
                        <w:ind w:left="0"/>
                        <w:jc w:val="center"/>
                      </w:pPr>
                    </w:p>
                  </w:txbxContent>
                </v:textbox>
                <w10:wrap anchorx="page" anchory="page"/>
              </v:rect>
            </w:pict>
          </mc:Fallback>
        </mc:AlternateContent>
      </w:r>
      <w:r w:rsidR="00D111DC" w:rsidRPr="00991F19">
        <w:rPr>
          <w:noProof/>
        </w:rPr>
        <mc:AlternateContent>
          <mc:Choice Requires="wpg">
            <w:drawing>
              <wp:anchor distT="0" distB="0" distL="114300" distR="114300" simplePos="0" relativeHeight="251799552" behindDoc="0" locked="0" layoutInCell="0" allowOverlap="1" wp14:anchorId="5F137E59" wp14:editId="655E6A13">
                <wp:simplePos x="0" y="0"/>
                <wp:positionH relativeFrom="page">
                  <wp:posOffset>7140909</wp:posOffset>
                </wp:positionH>
                <wp:positionV relativeFrom="page">
                  <wp:posOffset>-117475</wp:posOffset>
                </wp:positionV>
                <wp:extent cx="393065" cy="10773410"/>
                <wp:effectExtent l="0" t="0" r="63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10773410"/>
                          <a:chOff x="11286" y="0"/>
                          <a:chExt cx="619" cy="16838"/>
                        </a:xfrm>
                      </wpg:grpSpPr>
                      <wps:wsp>
                        <wps:cNvPr id="10" name="Freeform 4"/>
                        <wps:cNvSpPr>
                          <a:spLocks/>
                        </wps:cNvSpPr>
                        <wps:spPr bwMode="auto">
                          <a:xfrm>
                            <a:off x="11286" y="15130"/>
                            <a:ext cx="619" cy="1708"/>
                          </a:xfrm>
                          <a:custGeom>
                            <a:avLst/>
                            <a:gdLst>
                              <a:gd name="T0" fmla="*/ 0 w 619"/>
                              <a:gd name="T1" fmla="*/ 1707 h 1708"/>
                              <a:gd name="T2" fmla="*/ 618 w 619"/>
                              <a:gd name="T3" fmla="*/ 1707 h 1708"/>
                              <a:gd name="T4" fmla="*/ 618 w 619"/>
                              <a:gd name="T5" fmla="*/ 0 h 1708"/>
                              <a:gd name="T6" fmla="*/ 0 w 619"/>
                              <a:gd name="T7" fmla="*/ 0 h 1708"/>
                              <a:gd name="T8" fmla="*/ 0 w 619"/>
                              <a:gd name="T9" fmla="*/ 1707 h 1708"/>
                            </a:gdLst>
                            <a:ahLst/>
                            <a:cxnLst>
                              <a:cxn ang="0">
                                <a:pos x="T0" y="T1"/>
                              </a:cxn>
                              <a:cxn ang="0">
                                <a:pos x="T2" y="T3"/>
                              </a:cxn>
                              <a:cxn ang="0">
                                <a:pos x="T4" y="T5"/>
                              </a:cxn>
                              <a:cxn ang="0">
                                <a:pos x="T6" y="T7"/>
                              </a:cxn>
                              <a:cxn ang="0">
                                <a:pos x="T8" y="T9"/>
                              </a:cxn>
                            </a:cxnLst>
                            <a:rect l="0" t="0" r="r" b="b"/>
                            <a:pathLst>
                              <a:path w="619" h="1708">
                                <a:moveTo>
                                  <a:pt x="0" y="1707"/>
                                </a:moveTo>
                                <a:lnTo>
                                  <a:pt x="618" y="1707"/>
                                </a:lnTo>
                                <a:lnTo>
                                  <a:pt x="618" y="0"/>
                                </a:lnTo>
                                <a:lnTo>
                                  <a:pt x="0" y="0"/>
                                </a:lnTo>
                                <a:lnTo>
                                  <a:pt x="0" y="1707"/>
                                </a:lnTo>
                                <a:close/>
                              </a:path>
                            </a:pathLst>
                          </a:custGeom>
                          <a:solidFill>
                            <a:srgbClr val="8DD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1286" y="13214"/>
                            <a:ext cx="619" cy="1917"/>
                          </a:xfrm>
                          <a:custGeom>
                            <a:avLst/>
                            <a:gdLst>
                              <a:gd name="T0" fmla="*/ 0 w 619"/>
                              <a:gd name="T1" fmla="*/ 1916 h 1917"/>
                              <a:gd name="T2" fmla="*/ 618 w 619"/>
                              <a:gd name="T3" fmla="*/ 1916 h 1917"/>
                              <a:gd name="T4" fmla="*/ 618 w 619"/>
                              <a:gd name="T5" fmla="*/ 0 h 1917"/>
                              <a:gd name="T6" fmla="*/ 0 w 619"/>
                              <a:gd name="T7" fmla="*/ 0 h 1917"/>
                              <a:gd name="T8" fmla="*/ 0 w 619"/>
                              <a:gd name="T9" fmla="*/ 1916 h 1917"/>
                            </a:gdLst>
                            <a:ahLst/>
                            <a:cxnLst>
                              <a:cxn ang="0">
                                <a:pos x="T0" y="T1"/>
                              </a:cxn>
                              <a:cxn ang="0">
                                <a:pos x="T2" y="T3"/>
                              </a:cxn>
                              <a:cxn ang="0">
                                <a:pos x="T4" y="T5"/>
                              </a:cxn>
                              <a:cxn ang="0">
                                <a:pos x="T6" y="T7"/>
                              </a:cxn>
                              <a:cxn ang="0">
                                <a:pos x="T8" y="T9"/>
                              </a:cxn>
                            </a:cxnLst>
                            <a:rect l="0" t="0" r="r" b="b"/>
                            <a:pathLst>
                              <a:path w="619" h="1917">
                                <a:moveTo>
                                  <a:pt x="0" y="1916"/>
                                </a:moveTo>
                                <a:lnTo>
                                  <a:pt x="618" y="1916"/>
                                </a:lnTo>
                                <a:lnTo>
                                  <a:pt x="618" y="0"/>
                                </a:lnTo>
                                <a:lnTo>
                                  <a:pt x="0" y="0"/>
                                </a:lnTo>
                                <a:lnTo>
                                  <a:pt x="0" y="1916"/>
                                </a:lnTo>
                                <a:close/>
                              </a:path>
                            </a:pathLst>
                          </a:custGeom>
                          <a:solidFill>
                            <a:srgbClr val="25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286" y="11317"/>
                            <a:ext cx="619" cy="1897"/>
                          </a:xfrm>
                          <a:custGeom>
                            <a:avLst/>
                            <a:gdLst>
                              <a:gd name="T0" fmla="*/ 0 w 619"/>
                              <a:gd name="T1" fmla="*/ 1896 h 1897"/>
                              <a:gd name="T2" fmla="*/ 618 w 619"/>
                              <a:gd name="T3" fmla="*/ 1896 h 1897"/>
                              <a:gd name="T4" fmla="*/ 618 w 619"/>
                              <a:gd name="T5" fmla="*/ 0 h 1897"/>
                              <a:gd name="T6" fmla="*/ 0 w 619"/>
                              <a:gd name="T7" fmla="*/ 0 h 1897"/>
                              <a:gd name="T8" fmla="*/ 0 w 619"/>
                              <a:gd name="T9" fmla="*/ 1896 h 1897"/>
                            </a:gdLst>
                            <a:ahLst/>
                            <a:cxnLst>
                              <a:cxn ang="0">
                                <a:pos x="T0" y="T1"/>
                              </a:cxn>
                              <a:cxn ang="0">
                                <a:pos x="T2" y="T3"/>
                              </a:cxn>
                              <a:cxn ang="0">
                                <a:pos x="T4" y="T5"/>
                              </a:cxn>
                              <a:cxn ang="0">
                                <a:pos x="T6" y="T7"/>
                              </a:cxn>
                              <a:cxn ang="0">
                                <a:pos x="T8" y="T9"/>
                              </a:cxn>
                            </a:cxnLst>
                            <a:rect l="0" t="0" r="r" b="b"/>
                            <a:pathLst>
                              <a:path w="619" h="1897">
                                <a:moveTo>
                                  <a:pt x="0" y="1896"/>
                                </a:moveTo>
                                <a:lnTo>
                                  <a:pt x="618" y="1896"/>
                                </a:lnTo>
                                <a:lnTo>
                                  <a:pt x="618" y="0"/>
                                </a:lnTo>
                                <a:lnTo>
                                  <a:pt x="0" y="0"/>
                                </a:lnTo>
                                <a:lnTo>
                                  <a:pt x="0" y="1896"/>
                                </a:lnTo>
                                <a:close/>
                              </a:path>
                            </a:pathLst>
                          </a:custGeom>
                          <a:solidFill>
                            <a:srgbClr val="00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
                        <wps:cNvSpPr>
                          <a:spLocks/>
                        </wps:cNvSpPr>
                        <wps:spPr bwMode="auto">
                          <a:xfrm>
                            <a:off x="11286" y="8424"/>
                            <a:ext cx="619" cy="2894"/>
                          </a:xfrm>
                          <a:custGeom>
                            <a:avLst/>
                            <a:gdLst>
                              <a:gd name="T0" fmla="*/ 0 w 619"/>
                              <a:gd name="T1" fmla="*/ 2893 h 2894"/>
                              <a:gd name="T2" fmla="*/ 618 w 619"/>
                              <a:gd name="T3" fmla="*/ 2893 h 2894"/>
                              <a:gd name="T4" fmla="*/ 618 w 619"/>
                              <a:gd name="T5" fmla="*/ 0 h 2894"/>
                              <a:gd name="T6" fmla="*/ 0 w 619"/>
                              <a:gd name="T7" fmla="*/ 0 h 2894"/>
                              <a:gd name="T8" fmla="*/ 0 w 619"/>
                              <a:gd name="T9" fmla="*/ 2893 h 2894"/>
                            </a:gdLst>
                            <a:ahLst/>
                            <a:cxnLst>
                              <a:cxn ang="0">
                                <a:pos x="T0" y="T1"/>
                              </a:cxn>
                              <a:cxn ang="0">
                                <a:pos x="T2" y="T3"/>
                              </a:cxn>
                              <a:cxn ang="0">
                                <a:pos x="T4" y="T5"/>
                              </a:cxn>
                              <a:cxn ang="0">
                                <a:pos x="T6" y="T7"/>
                              </a:cxn>
                              <a:cxn ang="0">
                                <a:pos x="T8" y="T9"/>
                              </a:cxn>
                            </a:cxnLst>
                            <a:rect l="0" t="0" r="r" b="b"/>
                            <a:pathLst>
                              <a:path w="619" h="2894">
                                <a:moveTo>
                                  <a:pt x="0" y="2893"/>
                                </a:moveTo>
                                <a:lnTo>
                                  <a:pt x="618" y="2893"/>
                                </a:lnTo>
                                <a:lnTo>
                                  <a:pt x="618" y="0"/>
                                </a:lnTo>
                                <a:lnTo>
                                  <a:pt x="0" y="0"/>
                                </a:lnTo>
                                <a:lnTo>
                                  <a:pt x="0" y="2893"/>
                                </a:lnTo>
                                <a:close/>
                              </a:path>
                            </a:pathLst>
                          </a:custGeom>
                          <a:solidFill>
                            <a:srgbClr val="008F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8"/>
                        <wps:cNvSpPr>
                          <a:spLocks/>
                        </wps:cNvSpPr>
                        <wps:spPr bwMode="auto">
                          <a:xfrm>
                            <a:off x="11286" y="6523"/>
                            <a:ext cx="619" cy="1902"/>
                          </a:xfrm>
                          <a:custGeom>
                            <a:avLst/>
                            <a:gdLst>
                              <a:gd name="T0" fmla="*/ 0 w 619"/>
                              <a:gd name="T1" fmla="*/ 1901 h 1902"/>
                              <a:gd name="T2" fmla="*/ 618 w 619"/>
                              <a:gd name="T3" fmla="*/ 1901 h 1902"/>
                              <a:gd name="T4" fmla="*/ 618 w 619"/>
                              <a:gd name="T5" fmla="*/ 0 h 1902"/>
                              <a:gd name="T6" fmla="*/ 0 w 619"/>
                              <a:gd name="T7" fmla="*/ 0 h 1902"/>
                              <a:gd name="T8" fmla="*/ 0 w 619"/>
                              <a:gd name="T9" fmla="*/ 1901 h 1902"/>
                            </a:gdLst>
                            <a:ahLst/>
                            <a:cxnLst>
                              <a:cxn ang="0">
                                <a:pos x="T0" y="T1"/>
                              </a:cxn>
                              <a:cxn ang="0">
                                <a:pos x="T2" y="T3"/>
                              </a:cxn>
                              <a:cxn ang="0">
                                <a:pos x="T4" y="T5"/>
                              </a:cxn>
                              <a:cxn ang="0">
                                <a:pos x="T6" y="T7"/>
                              </a:cxn>
                              <a:cxn ang="0">
                                <a:pos x="T8" y="T9"/>
                              </a:cxn>
                            </a:cxnLst>
                            <a:rect l="0" t="0" r="r" b="b"/>
                            <a:pathLst>
                              <a:path w="619" h="1902">
                                <a:moveTo>
                                  <a:pt x="0" y="1901"/>
                                </a:moveTo>
                                <a:lnTo>
                                  <a:pt x="618" y="1901"/>
                                </a:lnTo>
                                <a:lnTo>
                                  <a:pt x="618" y="0"/>
                                </a:lnTo>
                                <a:lnTo>
                                  <a:pt x="0" y="0"/>
                                </a:lnTo>
                                <a:lnTo>
                                  <a:pt x="0" y="1901"/>
                                </a:lnTo>
                                <a:close/>
                              </a:path>
                            </a:pathLst>
                          </a:custGeom>
                          <a:solidFill>
                            <a:srgbClr val="07A8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9"/>
                        <wps:cNvSpPr>
                          <a:spLocks/>
                        </wps:cNvSpPr>
                        <wps:spPr bwMode="auto">
                          <a:xfrm>
                            <a:off x="11286" y="3632"/>
                            <a:ext cx="619" cy="2891"/>
                          </a:xfrm>
                          <a:custGeom>
                            <a:avLst/>
                            <a:gdLst>
                              <a:gd name="T0" fmla="*/ 0 w 619"/>
                              <a:gd name="T1" fmla="*/ 2890 h 2891"/>
                              <a:gd name="T2" fmla="*/ 618 w 619"/>
                              <a:gd name="T3" fmla="*/ 2890 h 2891"/>
                              <a:gd name="T4" fmla="*/ 618 w 619"/>
                              <a:gd name="T5" fmla="*/ 0 h 2891"/>
                              <a:gd name="T6" fmla="*/ 0 w 619"/>
                              <a:gd name="T7" fmla="*/ 0 h 2891"/>
                              <a:gd name="T8" fmla="*/ 0 w 619"/>
                              <a:gd name="T9" fmla="*/ 2890 h 2891"/>
                            </a:gdLst>
                            <a:ahLst/>
                            <a:cxnLst>
                              <a:cxn ang="0">
                                <a:pos x="T0" y="T1"/>
                              </a:cxn>
                              <a:cxn ang="0">
                                <a:pos x="T2" y="T3"/>
                              </a:cxn>
                              <a:cxn ang="0">
                                <a:pos x="T4" y="T5"/>
                              </a:cxn>
                              <a:cxn ang="0">
                                <a:pos x="T6" y="T7"/>
                              </a:cxn>
                              <a:cxn ang="0">
                                <a:pos x="T8" y="T9"/>
                              </a:cxn>
                            </a:cxnLst>
                            <a:rect l="0" t="0" r="r" b="b"/>
                            <a:pathLst>
                              <a:path w="619" h="2891">
                                <a:moveTo>
                                  <a:pt x="0" y="2890"/>
                                </a:moveTo>
                                <a:lnTo>
                                  <a:pt x="618" y="2890"/>
                                </a:lnTo>
                                <a:lnTo>
                                  <a:pt x="618" y="0"/>
                                </a:lnTo>
                                <a:lnTo>
                                  <a:pt x="0" y="0"/>
                                </a:lnTo>
                                <a:lnTo>
                                  <a:pt x="0" y="2890"/>
                                </a:lnTo>
                                <a:close/>
                              </a:path>
                            </a:pathLst>
                          </a:custGeom>
                          <a:solidFill>
                            <a:srgbClr val="008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1286" y="1730"/>
                            <a:ext cx="619" cy="1903"/>
                          </a:xfrm>
                          <a:custGeom>
                            <a:avLst/>
                            <a:gdLst>
                              <a:gd name="T0" fmla="*/ 0 w 619"/>
                              <a:gd name="T1" fmla="*/ 1902 h 1903"/>
                              <a:gd name="T2" fmla="*/ 618 w 619"/>
                              <a:gd name="T3" fmla="*/ 1902 h 1903"/>
                              <a:gd name="T4" fmla="*/ 618 w 619"/>
                              <a:gd name="T5" fmla="*/ 0 h 1903"/>
                              <a:gd name="T6" fmla="*/ 0 w 619"/>
                              <a:gd name="T7" fmla="*/ 0 h 1903"/>
                              <a:gd name="T8" fmla="*/ 0 w 619"/>
                              <a:gd name="T9" fmla="*/ 1902 h 1903"/>
                            </a:gdLst>
                            <a:ahLst/>
                            <a:cxnLst>
                              <a:cxn ang="0">
                                <a:pos x="T0" y="T1"/>
                              </a:cxn>
                              <a:cxn ang="0">
                                <a:pos x="T2" y="T3"/>
                              </a:cxn>
                              <a:cxn ang="0">
                                <a:pos x="T4" y="T5"/>
                              </a:cxn>
                              <a:cxn ang="0">
                                <a:pos x="T6" y="T7"/>
                              </a:cxn>
                              <a:cxn ang="0">
                                <a:pos x="T8" y="T9"/>
                              </a:cxn>
                            </a:cxnLst>
                            <a:rect l="0" t="0" r="r" b="b"/>
                            <a:pathLst>
                              <a:path w="619" h="1903">
                                <a:moveTo>
                                  <a:pt x="0" y="1902"/>
                                </a:moveTo>
                                <a:lnTo>
                                  <a:pt x="618" y="1902"/>
                                </a:lnTo>
                                <a:lnTo>
                                  <a:pt x="618" y="0"/>
                                </a:lnTo>
                                <a:lnTo>
                                  <a:pt x="0" y="0"/>
                                </a:lnTo>
                                <a:lnTo>
                                  <a:pt x="0" y="1902"/>
                                </a:lnTo>
                                <a:close/>
                              </a:path>
                            </a:pathLst>
                          </a:custGeom>
                          <a:solidFill>
                            <a:srgbClr val="00A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
                        <wps:cNvSpPr>
                          <a:spLocks/>
                        </wps:cNvSpPr>
                        <wps:spPr bwMode="auto">
                          <a:xfrm>
                            <a:off x="11286" y="0"/>
                            <a:ext cx="619" cy="1731"/>
                          </a:xfrm>
                          <a:custGeom>
                            <a:avLst/>
                            <a:gdLst>
                              <a:gd name="T0" fmla="*/ 0 w 619"/>
                              <a:gd name="T1" fmla="*/ 1730 h 1731"/>
                              <a:gd name="T2" fmla="*/ 618 w 619"/>
                              <a:gd name="T3" fmla="*/ 1730 h 1731"/>
                              <a:gd name="T4" fmla="*/ 618 w 619"/>
                              <a:gd name="T5" fmla="*/ 0 h 1731"/>
                              <a:gd name="T6" fmla="*/ 0 w 619"/>
                              <a:gd name="T7" fmla="*/ 0 h 1731"/>
                              <a:gd name="T8" fmla="*/ 0 w 619"/>
                              <a:gd name="T9" fmla="*/ 1730 h 1731"/>
                            </a:gdLst>
                            <a:ahLst/>
                            <a:cxnLst>
                              <a:cxn ang="0">
                                <a:pos x="T0" y="T1"/>
                              </a:cxn>
                              <a:cxn ang="0">
                                <a:pos x="T2" y="T3"/>
                              </a:cxn>
                              <a:cxn ang="0">
                                <a:pos x="T4" y="T5"/>
                              </a:cxn>
                              <a:cxn ang="0">
                                <a:pos x="T6" y="T7"/>
                              </a:cxn>
                              <a:cxn ang="0">
                                <a:pos x="T8" y="T9"/>
                              </a:cxn>
                            </a:cxnLst>
                            <a:rect l="0" t="0" r="r" b="b"/>
                            <a:pathLst>
                              <a:path w="619" h="1731">
                                <a:moveTo>
                                  <a:pt x="0" y="1730"/>
                                </a:moveTo>
                                <a:lnTo>
                                  <a:pt x="618" y="1730"/>
                                </a:lnTo>
                                <a:lnTo>
                                  <a:pt x="618" y="0"/>
                                </a:lnTo>
                                <a:lnTo>
                                  <a:pt x="0" y="0"/>
                                </a:lnTo>
                                <a:lnTo>
                                  <a:pt x="0" y="1730"/>
                                </a:lnTo>
                                <a:close/>
                              </a:path>
                            </a:pathLst>
                          </a:custGeom>
                          <a:solidFill>
                            <a:srgbClr val="75C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20F9DFF2">
              <v:group id="Group 9" style="position:absolute;margin-left:562.3pt;margin-top:-9.25pt;width:30.95pt;height:848.3pt;z-index:251799552;mso-position-horizontal-relative:page;mso-position-vertical-relative:page" coordsize="619,16838" coordorigin="11286" o:spid="_x0000_s1026" o:allowincell="f" w14:anchorId="6AA2C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">
                <v:shape id="Freeform 4" style="position:absolute;left:11286;top:15130;width:619;height:1708;visibility:visible;mso-wrap-style:square;v-text-anchor:top" coordsize="619,1708" o:spid="_x0000_s1027" fillcolor="#8dd6f7" stroked="f" path="m,1707r618,l618,,,,,1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">
                  <v:path arrowok="t" o:connecttype="custom" o:connectlocs="0,1707;618,1707;618,0;0,0;0,1707" o:connectangles="0,0,0,0,0"/>
                </v:shape>
                <v:shape id="Freeform 5" style="position:absolute;left:11286;top:13214;width:619;height:1917;visibility:visible;mso-wrap-style:square;v-text-anchor:top" coordsize="619,1917" o:spid="_x0000_s1028" fillcolor="#25abe2" stroked="f" path="m,1916r618,l618,,,,,19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">
                  <v:path arrowok="t" o:connecttype="custom" o:connectlocs="0,1916;618,1916;618,0;0,0;0,1916" o:connectangles="0,0,0,0,0"/>
                </v:shape>
                <v:shape id="Freeform 6" style="position:absolute;left:11286;top:11317;width:619;height:1897;visibility:visible;mso-wrap-style:square;v-text-anchor:top" coordsize="619,1897" o:spid="_x0000_s1029" fillcolor="#00a3a3" stroked="f" path="m,1896r618,l618,,,,,18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">
                  <v:path arrowok="t" o:connecttype="custom" o:connectlocs="0,1896;618,1896;618,0;0,0;0,1896" o:connectangles="0,0,0,0,0"/>
                </v:shape>
                <v:shape id="Freeform 7" style="position:absolute;left:11286;top:8424;width:619;height:2894;visibility:visible;mso-wrap-style:square;v-text-anchor:top" coordsize="619,2894" o:spid="_x0000_s1030" fillcolor="#008f8c" stroked="f" path="m,2893r618,l618,,,,,28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">
                  <v:path arrowok="t" o:connecttype="custom" o:connectlocs="0,2893;618,2893;618,0;0,0;0,2893" o:connectangles="0,0,0,0,0"/>
                </v:shape>
                <v:shape id="Freeform 8" style="position:absolute;left:11286;top:6523;width:619;height:1902;visibility:visible;mso-wrap-style:square;v-text-anchor:top" coordsize="619,1902" o:spid="_x0000_s1031" fillcolor="#07a84d" stroked="f" path="m,1901r618,l618,,,,,19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">
                  <v:path arrowok="t" o:connecttype="custom" o:connectlocs="0,1901;618,1901;618,0;0,0;0,1901" o:connectangles="0,0,0,0,0"/>
                </v:shape>
                <v:shape id="Freeform 9" style="position:absolute;left:11286;top:3632;width:619;height:2891;visibility:visible;mso-wrap-style:square;v-text-anchor:top" coordsize="619,2891" o:spid="_x0000_s1032" fillcolor="#008073" stroked="f" path="m,2890r618,l618,,,,,2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">
                  <v:path arrowok="t" o:connecttype="custom" o:connectlocs="0,2890;618,2890;618,0;0,0;0,2890" o:connectangles="0,0,0,0,0"/>
                </v:shape>
                <v:shape id="Freeform 10" style="position:absolute;left:11286;top:1730;width:619;height:1903;visibility:visible;mso-wrap-style:square;v-text-anchor:top" coordsize="619,1903" o:spid="_x0000_s1033" fillcolor="#00a14b" stroked="f" path="m,1902r618,l618,,,,,19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">
                  <v:path arrowok="t" o:connecttype="custom" o:connectlocs="0,1902;618,1902;618,0;0,0;0,1902" o:connectangles="0,0,0,0,0"/>
                </v:shape>
                <v:shape id="Freeform 11" style="position:absolute;left:11286;width:619;height:1731;visibility:visible;mso-wrap-style:square;v-text-anchor:top" coordsize="619,1731" o:spid="_x0000_s1034" fillcolor="#75c059" stroked="f" path="m,1730r618,l618,,,,,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">
                  <v:path arrowok="t" o:connecttype="custom" o:connectlocs="0,1730;618,1730;618,0;0,0;0,1730" o:connectangles="0,0,0,0,0"/>
                </v:shape>
                <w10:wrap anchorx="page" anchory="page"/>
              </v:group>
            </w:pict>
          </mc:Fallback>
        </mc:AlternateContent>
      </w:r>
    </w:p>
    <w:sdt>
      <w:sdtPr>
        <w:rPr>
          <w:rFonts w:eastAsiaTheme="minorEastAsia" w:cstheme="minorBidi"/>
          <w:b w:val="0"/>
          <w:bCs w:val="0"/>
          <w:noProof w:val="0"/>
          <w:color w:val="323537" w:themeColor="background2" w:themeShade="40"/>
          <w:sz w:val="20"/>
          <w:szCs w:val="20"/>
          <w:lang w:val="fr-FR"/>
        </w:rPr>
        <w:id w:val="1046029210"/>
        <w:docPartObj>
          <w:docPartGallery w:val="Cover Pages"/>
          <w:docPartUnique/>
        </w:docPartObj>
      </w:sdtPr>
      <w:sdtEndPr>
        <w:rPr>
          <w:lang w:val="en-US"/>
        </w:rPr>
      </w:sdtEndPr>
      <w:sdtContent>
        <w:p w14:paraId="3CDA0A0A" w14:textId="25F50A8A" w:rsidR="0054436E" w:rsidRPr="00C90CCF" w:rsidRDefault="00C90CCF" w:rsidP="003B3CF0">
          <w:pPr>
            <w:pStyle w:val="Title"/>
            <w:ind w:left="0"/>
            <w:rPr>
              <w:sz w:val="76"/>
              <w:szCs w:val="76"/>
            </w:rPr>
          </w:pPr>
          <w:r w:rsidRPr="00C90CCF">
            <w:rPr>
              <w:b w:val="0"/>
              <w:bCs w:val="0"/>
              <w:sz w:val="88"/>
              <w:szCs w:val="88"/>
              <w:lang w:val="en-GB"/>
            </w:rPr>
            <w:drawing>
              <wp:anchor distT="0" distB="0" distL="114300" distR="114300" simplePos="0" relativeHeight="251801600" behindDoc="1" locked="0" layoutInCell="1" allowOverlap="1" wp14:anchorId="4BB69155" wp14:editId="17E418AA">
                <wp:simplePos x="0" y="0"/>
                <wp:positionH relativeFrom="margin">
                  <wp:align>left</wp:align>
                </wp:positionH>
                <wp:positionV relativeFrom="page">
                  <wp:posOffset>3277870</wp:posOffset>
                </wp:positionV>
                <wp:extent cx="2574290" cy="44069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4290" cy="440690"/>
                        </a:xfrm>
                        <a:prstGeom prst="rect">
                          <a:avLst/>
                        </a:prstGeom>
                      </pic:spPr>
                    </pic:pic>
                  </a:graphicData>
                </a:graphic>
                <wp14:sizeRelH relativeFrom="page">
                  <wp14:pctWidth>0</wp14:pctWidth>
                </wp14:sizeRelH>
                <wp14:sizeRelV relativeFrom="page">
                  <wp14:pctHeight>0</wp14:pctHeight>
                </wp14:sizeRelV>
              </wp:anchor>
            </w:drawing>
          </w:r>
          <w:r w:rsidRPr="00C90CCF">
            <w:rPr>
              <w:sz w:val="88"/>
              <w:szCs w:val="88"/>
              <w:lang w:val="en-GB"/>
            </w:rPr>
            <w:t>Nord Pool C</w:t>
          </w:r>
          <w:r w:rsidR="003B3CF0" w:rsidRPr="00C90CCF">
            <w:rPr>
              <w:sz w:val="88"/>
              <w:szCs w:val="88"/>
              <w:lang w:val="en-GB"/>
            </w:rPr>
            <w:t>ertified</w:t>
          </w:r>
          <w:r>
            <w:rPr>
              <w:sz w:val="88"/>
              <w:szCs w:val="88"/>
              <w:lang w:val="en-GB"/>
            </w:rPr>
            <w:t xml:space="preserve"> </w:t>
          </w:r>
          <w:r w:rsidR="003B3CF0" w:rsidRPr="00C90CCF">
            <w:rPr>
              <w:sz w:val="88"/>
              <w:szCs w:val="88"/>
              <w:lang w:val="en-GB"/>
            </w:rPr>
            <w:t>Compliance Course</w:t>
          </w:r>
          <w:r w:rsidR="00DC0F96" w:rsidRPr="00C90CCF">
            <w:rPr>
              <w:sz w:val="76"/>
              <w:szCs w:val="76"/>
            </w:rPr>
            <w:tab/>
          </w:r>
        </w:p>
        <w:p w14:paraId="1BEC3B2B" w14:textId="2ED04101" w:rsidR="00DC0F96" w:rsidRDefault="00DC0F96" w:rsidP="00DC0F96">
          <w:pPr>
            <w:tabs>
              <w:tab w:val="left" w:pos="2805"/>
            </w:tabs>
          </w:pPr>
        </w:p>
        <w:p w14:paraId="74B115FA" w14:textId="4025F6D5" w:rsidR="0054436E" w:rsidRDefault="00DC0F96" w:rsidP="00DC0F96">
          <w:pPr>
            <w:tabs>
              <w:tab w:val="left" w:pos="3086"/>
            </w:tabs>
          </w:pPr>
          <w:r>
            <w:tab/>
          </w:r>
        </w:p>
        <w:p w14:paraId="108702F4" w14:textId="3E08ED44" w:rsidR="003B3CF0" w:rsidRDefault="003B3CF0" w:rsidP="00C90CCF">
          <w:pPr>
            <w:pStyle w:val="Subtitle"/>
            <w:ind w:left="0"/>
          </w:pPr>
        </w:p>
        <w:p w14:paraId="07EA24FC" w14:textId="6CA188A1" w:rsidR="00C90CCF" w:rsidRDefault="00C90CCF" w:rsidP="00C90CCF"/>
        <w:p w14:paraId="6A576CC3" w14:textId="1CAE7794" w:rsidR="00C90CCF" w:rsidRDefault="00C90CCF" w:rsidP="00C90CCF"/>
        <w:p w14:paraId="4CD67443" w14:textId="45D17C79" w:rsidR="00C90CCF" w:rsidRPr="00C90CCF" w:rsidRDefault="00C90CCF" w:rsidP="00C90CCF"/>
        <w:p w14:paraId="766FE7B5" w14:textId="47643E85" w:rsidR="00D111DC" w:rsidRPr="00D111DC" w:rsidRDefault="00AA4897" w:rsidP="00E51263">
          <w:pPr>
            <w:pStyle w:val="Subtitle"/>
            <w:rPr>
              <w:b/>
              <w:bCs/>
              <w:sz w:val="46"/>
              <w:szCs w:val="46"/>
              <w:lang w:val="en-GB"/>
            </w:rPr>
          </w:pPr>
          <w:r w:rsidRPr="00D111DC">
            <w:rPr>
              <w:lang w:val="en-GB"/>
            </w:rPr>
            <w:t xml:space="preserve">A </w:t>
          </w:r>
          <w:r w:rsidR="003724FC">
            <w:rPr>
              <w:lang w:val="en-GB"/>
            </w:rPr>
            <w:t>training programme</w:t>
          </w:r>
          <w:r w:rsidR="005E6D61">
            <w:rPr>
              <w:lang w:val="en-GB"/>
            </w:rPr>
            <w:t xml:space="preserve"> </w:t>
          </w:r>
        </w:p>
        <w:p w14:paraId="59032152" w14:textId="3473D79B" w:rsidR="00D53529" w:rsidRPr="00471A87" w:rsidRDefault="00292AD9" w:rsidP="00D53529">
          <w:pPr>
            <w:pStyle w:val="Date"/>
            <w:spacing w:before="60"/>
            <w:ind w:left="0"/>
            <w:rPr>
              <w:lang w:val="en-GB"/>
            </w:rPr>
          </w:pPr>
          <w:r>
            <w:rPr>
              <w:noProof/>
            </w:rPr>
            <w:drawing>
              <wp:anchor distT="0" distB="0" distL="114300" distR="114300" simplePos="0" relativeHeight="251826176" behindDoc="0" locked="0" layoutInCell="1" allowOverlap="1" wp14:anchorId="1FEF3079" wp14:editId="70FDC2D8">
                <wp:simplePos x="0" y="0"/>
                <wp:positionH relativeFrom="margin">
                  <wp:posOffset>1419860</wp:posOffset>
                </wp:positionH>
                <wp:positionV relativeFrom="paragraph">
                  <wp:posOffset>6985</wp:posOffset>
                </wp:positionV>
                <wp:extent cx="1811020" cy="526415"/>
                <wp:effectExtent l="0" t="0" r="0" b="6985"/>
                <wp:wrapSquare wrapText="bothSides"/>
                <wp:docPr id="258972363" name="Picture 2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72363" name="Picture 26"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1020" cy="526415"/>
                        </a:xfrm>
                        <a:prstGeom prst="rect">
                          <a:avLst/>
                        </a:prstGeom>
                        <a:noFill/>
                        <a:ln>
                          <a:noFill/>
                        </a:ln>
                      </pic:spPr>
                    </pic:pic>
                  </a:graphicData>
                </a:graphic>
              </wp:anchor>
            </w:drawing>
          </w:r>
          <w:r w:rsidR="00D53529" w:rsidRPr="00471A87">
            <w:rPr>
              <w:lang w:val="en-GB"/>
            </w:rPr>
            <w:t xml:space="preserve">  </w:t>
          </w:r>
        </w:p>
        <w:p w14:paraId="018F638D" w14:textId="7FBBF14C" w:rsidR="00D53529" w:rsidRPr="00471A87" w:rsidRDefault="005E6D61" w:rsidP="005E6D61">
          <w:pPr>
            <w:pStyle w:val="Date"/>
            <w:spacing w:before="60"/>
            <w:ind w:left="284"/>
            <w:contextualSpacing/>
            <w:rPr>
              <w:lang w:val="en-GB"/>
            </w:rPr>
          </w:pPr>
          <w:r>
            <w:rPr>
              <w:lang w:val="en-GB"/>
            </w:rPr>
            <w:t>Powered by</w:t>
          </w:r>
        </w:p>
        <w:p w14:paraId="58F73387" w14:textId="77777777" w:rsidR="00D53529" w:rsidRPr="00471A87" w:rsidRDefault="00D53529" w:rsidP="00D53529">
          <w:pPr>
            <w:pStyle w:val="Date"/>
            <w:spacing w:before="60" w:line="240" w:lineRule="exact"/>
            <w:ind w:left="0"/>
            <w:contextualSpacing/>
            <w:rPr>
              <w:lang w:val="en-GB"/>
            </w:rPr>
          </w:pPr>
          <w:r w:rsidRPr="00471A87">
            <w:rPr>
              <w:lang w:val="en-GB"/>
            </w:rPr>
            <w:t xml:space="preserve">  </w:t>
          </w:r>
        </w:p>
        <w:p w14:paraId="764AAF47" w14:textId="15CADDDB" w:rsidR="005E6D61" w:rsidRDefault="005E6D61" w:rsidP="005E6D61">
          <w:pPr>
            <w:pStyle w:val="Date"/>
            <w:spacing w:before="60"/>
            <w:ind w:left="0" w:firstLine="284"/>
            <w:contextualSpacing/>
            <w:rPr>
              <w:lang w:val="en-GB"/>
            </w:rPr>
          </w:pPr>
        </w:p>
        <w:p w14:paraId="0B4A3585" w14:textId="77777777" w:rsidR="005E6D61" w:rsidRDefault="005E6D61" w:rsidP="005E6D61">
          <w:pPr>
            <w:pStyle w:val="Date"/>
            <w:spacing w:before="60"/>
            <w:ind w:left="0" w:firstLine="284"/>
            <w:contextualSpacing/>
            <w:rPr>
              <w:lang w:val="en-GB"/>
            </w:rPr>
          </w:pPr>
        </w:p>
        <w:p w14:paraId="00EB64EE" w14:textId="77777777" w:rsidR="005E6D61" w:rsidRDefault="005E6D61" w:rsidP="005E6D61">
          <w:pPr>
            <w:pStyle w:val="Date"/>
            <w:spacing w:before="60"/>
            <w:ind w:left="0" w:firstLine="284"/>
            <w:contextualSpacing/>
            <w:rPr>
              <w:lang w:val="en-GB"/>
            </w:rPr>
          </w:pPr>
        </w:p>
        <w:p w14:paraId="45110E90" w14:textId="77777777" w:rsidR="005E6D61" w:rsidRDefault="005E6D61" w:rsidP="005E6D61">
          <w:pPr>
            <w:pStyle w:val="Date"/>
            <w:spacing w:before="60"/>
            <w:ind w:left="0" w:firstLine="284"/>
            <w:contextualSpacing/>
            <w:rPr>
              <w:lang w:val="en-GB"/>
            </w:rPr>
          </w:pPr>
        </w:p>
        <w:p w14:paraId="4FDAE2DF" w14:textId="4DD03968" w:rsidR="00D53529" w:rsidRPr="005E6D61" w:rsidRDefault="005E6D61" w:rsidP="005E6D61">
          <w:pPr>
            <w:pStyle w:val="Date"/>
            <w:spacing w:before="60"/>
            <w:ind w:left="284"/>
            <w:contextualSpacing/>
            <w:jc w:val="left"/>
            <w:rPr>
              <w:lang w:val="en-GB"/>
            </w:rPr>
          </w:pPr>
          <w:r>
            <w:rPr>
              <w:lang w:val="en-GB"/>
            </w:rPr>
            <w:br/>
          </w:r>
          <w:r w:rsidR="00D30D52">
            <w:rPr>
              <w:lang w:val="en-GB"/>
            </w:rPr>
            <w:t>8</w:t>
          </w:r>
          <w:r w:rsidR="00932784">
            <w:rPr>
              <w:lang w:val="en-GB"/>
            </w:rPr>
            <w:t xml:space="preserve"> </w:t>
          </w:r>
          <w:r w:rsidR="00D30D52">
            <w:rPr>
              <w:lang w:val="en-GB"/>
            </w:rPr>
            <w:t>May</w:t>
          </w:r>
          <w:r w:rsidR="00932784">
            <w:rPr>
              <w:lang w:val="en-GB"/>
            </w:rPr>
            <w:t xml:space="preserve"> 202</w:t>
          </w:r>
          <w:r w:rsidR="00D30D52">
            <w:rPr>
              <w:lang w:val="en-GB"/>
            </w:rPr>
            <w:t>5</w:t>
          </w:r>
          <w:r w:rsidR="00932784">
            <w:rPr>
              <w:lang w:val="en-GB"/>
            </w:rPr>
            <w:br/>
          </w:r>
          <w:r>
            <w:rPr>
              <w:b w:val="0"/>
              <w:lang w:val="en-GB"/>
            </w:rPr>
            <w:br/>
          </w:r>
        </w:p>
        <w:p w14:paraId="1FF39ABA" w14:textId="77777777" w:rsidR="00D53529" w:rsidRPr="005E6D61" w:rsidRDefault="00D53529" w:rsidP="00D53529">
          <w:pPr>
            <w:rPr>
              <w:lang w:val="en-GB"/>
            </w:rPr>
          </w:pPr>
        </w:p>
        <w:p w14:paraId="030D4589" w14:textId="77777777" w:rsidR="00530444" w:rsidRPr="005E6D61" w:rsidRDefault="00530444" w:rsidP="00EF41C8">
          <w:pPr>
            <w:rPr>
              <w:noProof/>
              <w:lang w:val="en-GB"/>
            </w:rPr>
          </w:pPr>
        </w:p>
        <w:p w14:paraId="2F314D12" w14:textId="19C1000D" w:rsidR="00530444" w:rsidRPr="005E6D61" w:rsidRDefault="00D111DC" w:rsidP="00EF41C8">
          <w:pPr>
            <w:rPr>
              <w:noProof/>
              <w:lang w:val="en-GB"/>
            </w:rPr>
          </w:pPr>
          <w:r>
            <w:rPr>
              <w:noProof/>
            </w:rPr>
            <w:drawing>
              <wp:anchor distT="0" distB="0" distL="114300" distR="114300" simplePos="0" relativeHeight="251800576" behindDoc="0" locked="0" layoutInCell="1" allowOverlap="1" wp14:anchorId="62BA4B47" wp14:editId="3BE106FC">
                <wp:simplePos x="0" y="0"/>
                <wp:positionH relativeFrom="margin">
                  <wp:posOffset>278765</wp:posOffset>
                </wp:positionH>
                <wp:positionV relativeFrom="page">
                  <wp:posOffset>9286281</wp:posOffset>
                </wp:positionV>
                <wp:extent cx="3634632" cy="625773"/>
                <wp:effectExtent l="0" t="0" r="444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34632" cy="6257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0444" w:rsidRPr="005E6D61">
            <w:rPr>
              <w:noProof/>
              <w:lang w:val="en-GB"/>
            </w:rPr>
            <w:br w:type="page"/>
          </w:r>
        </w:p>
        <w:p w14:paraId="11667D24" w14:textId="77777777" w:rsidR="00530444" w:rsidRPr="005E6D61" w:rsidRDefault="00530444" w:rsidP="00EF41C8">
          <w:pPr>
            <w:rPr>
              <w:noProof/>
              <w:lang w:val="en-GB"/>
            </w:rPr>
            <w:sectPr w:rsidR="00530444" w:rsidRPr="005E6D61" w:rsidSect="00D111DC">
              <w:headerReference w:type="default" r:id="rId14"/>
              <w:footerReference w:type="default" r:id="rId15"/>
              <w:headerReference w:type="first" r:id="rId16"/>
              <w:footerReference w:type="first" r:id="rId17"/>
              <w:pgSz w:w="11906" w:h="16838" w:code="9"/>
              <w:pgMar w:top="679" w:right="851" w:bottom="851" w:left="851" w:header="397" w:footer="794" w:gutter="0"/>
              <w:cols w:space="720"/>
              <w:titlePg/>
              <w:docGrid w:linePitch="360"/>
            </w:sectPr>
          </w:pPr>
        </w:p>
        <w:sdt>
          <w:sdtPr>
            <w:rPr>
              <w:rFonts w:asciiTheme="minorHAnsi" w:eastAsiaTheme="minorEastAsia" w:hAnsiTheme="minorHAnsi" w:cstheme="minorBidi"/>
              <w:b w:val="0"/>
              <w:color w:val="323537" w:themeColor="background2" w:themeShade="40"/>
              <w:sz w:val="20"/>
              <w:szCs w:val="20"/>
              <w:lang w:val="en-US"/>
            </w:rPr>
            <w:id w:val="476580578"/>
            <w:docPartObj>
              <w:docPartGallery w:val="Table of Contents"/>
              <w:docPartUnique/>
            </w:docPartObj>
          </w:sdtPr>
          <w:sdtEndPr>
            <w:rPr>
              <w:noProof/>
            </w:rPr>
          </w:sdtEndPr>
          <w:sdtContent>
            <w:p w14:paraId="23DB9124" w14:textId="0F59FB95" w:rsidR="00530444" w:rsidRPr="005E6D61" w:rsidRDefault="00530444">
              <w:pPr>
                <w:pStyle w:val="TOCHeading"/>
                <w:rPr>
                  <w:lang w:val="en-GB"/>
                </w:rPr>
              </w:pPr>
              <w:r w:rsidRPr="005E6D61">
                <w:rPr>
                  <w:lang w:val="en-GB"/>
                </w:rPr>
                <w:t>Conten</w:t>
              </w:r>
              <w:r w:rsidR="006B786E" w:rsidRPr="005E6D61">
                <w:rPr>
                  <w:lang w:val="en-GB"/>
                </w:rPr>
                <w:t>ts</w:t>
              </w:r>
            </w:p>
            <w:p w14:paraId="35FF07A9" w14:textId="4D0DCDF5" w:rsidR="00C90CCF" w:rsidRDefault="00530444">
              <w:pPr>
                <w:pStyle w:val="TOC1"/>
                <w:rPr>
                  <w:rFonts w:eastAsiaTheme="minorEastAsia" w:cstheme="minorBidi"/>
                  <w:b w:val="0"/>
                  <w:caps w:val="0"/>
                  <w:noProof/>
                  <w:color w:val="auto"/>
                  <w:kern w:val="2"/>
                  <w:sz w:val="24"/>
                  <w:szCs w:val="24"/>
                  <w:lang w:val="en-GB" w:eastAsia="en-GB"/>
                  <w14:ligatures w14:val="standardContextual"/>
                </w:rPr>
              </w:pPr>
              <w:r>
                <w:fldChar w:fldCharType="begin"/>
              </w:r>
              <w:r>
                <w:instrText xml:space="preserve"> TOC \o "1-3" \h \z \u </w:instrText>
              </w:r>
              <w:r>
                <w:fldChar w:fldCharType="separate"/>
              </w:r>
              <w:hyperlink w:anchor="_Toc161663786" w:history="1">
                <w:r w:rsidR="00C90CCF" w:rsidRPr="004D0C39">
                  <w:rPr>
                    <w:rStyle w:val="Hyperlink"/>
                    <w:lang w:val="en-GB"/>
                  </w:rPr>
                  <w:t>Academy – Euronext Group</w:t>
                </w:r>
                <w:r w:rsidR="00C90CCF">
                  <w:rPr>
                    <w:noProof/>
                    <w:webHidden/>
                  </w:rPr>
                  <w:tab/>
                </w:r>
                <w:r w:rsidR="00C90CCF">
                  <w:rPr>
                    <w:noProof/>
                    <w:webHidden/>
                  </w:rPr>
                  <w:fldChar w:fldCharType="begin"/>
                </w:r>
                <w:r w:rsidR="00C90CCF">
                  <w:rPr>
                    <w:noProof/>
                    <w:webHidden/>
                  </w:rPr>
                  <w:instrText xml:space="preserve"> PAGEREF _Toc161663786 \h </w:instrText>
                </w:r>
                <w:r w:rsidR="00C90CCF">
                  <w:rPr>
                    <w:noProof/>
                    <w:webHidden/>
                  </w:rPr>
                </w:r>
                <w:r w:rsidR="00C90CCF">
                  <w:rPr>
                    <w:noProof/>
                    <w:webHidden/>
                  </w:rPr>
                  <w:fldChar w:fldCharType="separate"/>
                </w:r>
                <w:r w:rsidR="00142969">
                  <w:rPr>
                    <w:noProof/>
                    <w:webHidden/>
                  </w:rPr>
                  <w:t>3</w:t>
                </w:r>
                <w:r w:rsidR="00C90CCF">
                  <w:rPr>
                    <w:noProof/>
                    <w:webHidden/>
                  </w:rPr>
                  <w:fldChar w:fldCharType="end"/>
                </w:r>
              </w:hyperlink>
            </w:p>
            <w:p w14:paraId="13D5A821" w14:textId="5277C648" w:rsidR="00C90CCF" w:rsidRDefault="00C90CCF">
              <w:pPr>
                <w:pStyle w:val="TOC1"/>
                <w:rPr>
                  <w:rFonts w:eastAsiaTheme="minorEastAsia" w:cstheme="minorBidi"/>
                  <w:b w:val="0"/>
                  <w:caps w:val="0"/>
                  <w:noProof/>
                  <w:color w:val="auto"/>
                  <w:kern w:val="2"/>
                  <w:sz w:val="24"/>
                  <w:szCs w:val="24"/>
                  <w:lang w:val="en-GB" w:eastAsia="en-GB"/>
                  <w14:ligatures w14:val="standardContextual"/>
                </w:rPr>
              </w:pPr>
              <w:hyperlink w:anchor="_Toc161663787" w:history="1">
                <w:r w:rsidRPr="004D0C39">
                  <w:rPr>
                    <w:rStyle w:val="Hyperlink"/>
                    <w:lang w:val="en-GB"/>
                  </w:rPr>
                  <w:t>Programme overview</w:t>
                </w:r>
                <w:r>
                  <w:rPr>
                    <w:noProof/>
                    <w:webHidden/>
                  </w:rPr>
                  <w:tab/>
                </w:r>
                <w:r>
                  <w:rPr>
                    <w:noProof/>
                    <w:webHidden/>
                  </w:rPr>
                  <w:fldChar w:fldCharType="begin"/>
                </w:r>
                <w:r>
                  <w:rPr>
                    <w:noProof/>
                    <w:webHidden/>
                  </w:rPr>
                  <w:instrText xml:space="preserve"> PAGEREF _Toc161663787 \h </w:instrText>
                </w:r>
                <w:r>
                  <w:rPr>
                    <w:noProof/>
                    <w:webHidden/>
                  </w:rPr>
                </w:r>
                <w:r>
                  <w:rPr>
                    <w:noProof/>
                    <w:webHidden/>
                  </w:rPr>
                  <w:fldChar w:fldCharType="separate"/>
                </w:r>
                <w:r w:rsidR="00142969">
                  <w:rPr>
                    <w:noProof/>
                    <w:webHidden/>
                  </w:rPr>
                  <w:t>5</w:t>
                </w:r>
                <w:r>
                  <w:rPr>
                    <w:noProof/>
                    <w:webHidden/>
                  </w:rPr>
                  <w:fldChar w:fldCharType="end"/>
                </w:r>
              </w:hyperlink>
            </w:p>
            <w:p w14:paraId="069FA347" w14:textId="5FA90D79" w:rsidR="00C90CCF" w:rsidRDefault="00C90CCF">
              <w:pPr>
                <w:pStyle w:val="TOC2"/>
                <w:rPr>
                  <w:rFonts w:eastAsiaTheme="minorEastAsia"/>
                  <w:b w:val="0"/>
                  <w:color w:val="auto"/>
                  <w:kern w:val="2"/>
                  <w:sz w:val="24"/>
                  <w:szCs w:val="24"/>
                  <w:lang w:val="en-GB" w:eastAsia="en-GB"/>
                  <w14:ligatures w14:val="standardContextual"/>
                </w:rPr>
              </w:pPr>
              <w:hyperlink w:anchor="_Toc161663788" w:history="1">
                <w:r w:rsidRPr="004D0C39">
                  <w:rPr>
                    <w:rStyle w:val="Hyperlink"/>
                    <w:lang w:val="en-GB"/>
                  </w:rPr>
                  <w:t>Online course agenda</w:t>
                </w:r>
                <w:r>
                  <w:rPr>
                    <w:webHidden/>
                  </w:rPr>
                  <w:tab/>
                </w:r>
                <w:r>
                  <w:rPr>
                    <w:webHidden/>
                  </w:rPr>
                  <w:fldChar w:fldCharType="begin"/>
                </w:r>
                <w:r>
                  <w:rPr>
                    <w:webHidden/>
                  </w:rPr>
                  <w:instrText xml:space="preserve"> PAGEREF _Toc161663788 \h </w:instrText>
                </w:r>
                <w:r>
                  <w:rPr>
                    <w:webHidden/>
                  </w:rPr>
                </w:r>
                <w:r>
                  <w:rPr>
                    <w:webHidden/>
                  </w:rPr>
                  <w:fldChar w:fldCharType="separate"/>
                </w:r>
                <w:r w:rsidR="00142969">
                  <w:rPr>
                    <w:webHidden/>
                  </w:rPr>
                  <w:t>7</w:t>
                </w:r>
                <w:r>
                  <w:rPr>
                    <w:webHidden/>
                  </w:rPr>
                  <w:fldChar w:fldCharType="end"/>
                </w:r>
              </w:hyperlink>
            </w:p>
            <w:p w14:paraId="3547917E" w14:textId="3132CC09" w:rsidR="00C90CCF" w:rsidRDefault="00C90CCF">
              <w:pPr>
                <w:pStyle w:val="TOC1"/>
                <w:rPr>
                  <w:rFonts w:eastAsiaTheme="minorEastAsia" w:cstheme="minorBidi"/>
                  <w:b w:val="0"/>
                  <w:caps w:val="0"/>
                  <w:noProof/>
                  <w:color w:val="auto"/>
                  <w:kern w:val="2"/>
                  <w:sz w:val="24"/>
                  <w:szCs w:val="24"/>
                  <w:lang w:val="en-GB" w:eastAsia="en-GB"/>
                  <w14:ligatures w14:val="standardContextual"/>
                </w:rPr>
              </w:pPr>
              <w:hyperlink w:anchor="_Toc161663789" w:history="1">
                <w:r w:rsidRPr="004D0C39">
                  <w:rPr>
                    <w:rStyle w:val="Hyperlink"/>
                    <w:lang w:val="en-GB"/>
                  </w:rPr>
                  <w:t>Terms and conditions</w:t>
                </w:r>
                <w:r>
                  <w:rPr>
                    <w:noProof/>
                    <w:webHidden/>
                  </w:rPr>
                  <w:tab/>
                </w:r>
                <w:r>
                  <w:rPr>
                    <w:noProof/>
                    <w:webHidden/>
                  </w:rPr>
                  <w:fldChar w:fldCharType="begin"/>
                </w:r>
                <w:r>
                  <w:rPr>
                    <w:noProof/>
                    <w:webHidden/>
                  </w:rPr>
                  <w:instrText xml:space="preserve"> PAGEREF _Toc161663789 \h </w:instrText>
                </w:r>
                <w:r>
                  <w:rPr>
                    <w:noProof/>
                    <w:webHidden/>
                  </w:rPr>
                </w:r>
                <w:r>
                  <w:rPr>
                    <w:noProof/>
                    <w:webHidden/>
                  </w:rPr>
                  <w:fldChar w:fldCharType="separate"/>
                </w:r>
                <w:r w:rsidR="00142969">
                  <w:rPr>
                    <w:noProof/>
                    <w:webHidden/>
                  </w:rPr>
                  <w:t>8</w:t>
                </w:r>
                <w:r>
                  <w:rPr>
                    <w:noProof/>
                    <w:webHidden/>
                  </w:rPr>
                  <w:fldChar w:fldCharType="end"/>
                </w:r>
              </w:hyperlink>
            </w:p>
            <w:p w14:paraId="622A1CCF" w14:textId="5C9AE143" w:rsidR="00C90CCF" w:rsidRDefault="00C90CCF">
              <w:pPr>
                <w:pStyle w:val="TOC1"/>
                <w:rPr>
                  <w:rFonts w:eastAsiaTheme="minorEastAsia" w:cstheme="minorBidi"/>
                  <w:b w:val="0"/>
                  <w:caps w:val="0"/>
                  <w:noProof/>
                  <w:color w:val="auto"/>
                  <w:kern w:val="2"/>
                  <w:sz w:val="24"/>
                  <w:szCs w:val="24"/>
                  <w:lang w:val="en-GB" w:eastAsia="en-GB"/>
                  <w14:ligatures w14:val="standardContextual"/>
                </w:rPr>
              </w:pPr>
              <w:hyperlink w:anchor="_Toc161663798" w:history="1">
                <w:r w:rsidRPr="004D0C39">
                  <w:rPr>
                    <w:rStyle w:val="Hyperlink"/>
                    <w:lang w:val="en-GB"/>
                  </w:rPr>
                  <w:t>Booking form</w:t>
                </w:r>
                <w:r>
                  <w:rPr>
                    <w:noProof/>
                    <w:webHidden/>
                  </w:rPr>
                  <w:tab/>
                </w:r>
                <w:r>
                  <w:rPr>
                    <w:noProof/>
                    <w:webHidden/>
                  </w:rPr>
                  <w:fldChar w:fldCharType="begin"/>
                </w:r>
                <w:r>
                  <w:rPr>
                    <w:noProof/>
                    <w:webHidden/>
                  </w:rPr>
                  <w:instrText xml:space="preserve"> PAGEREF _Toc161663798 \h </w:instrText>
                </w:r>
                <w:r>
                  <w:rPr>
                    <w:noProof/>
                    <w:webHidden/>
                  </w:rPr>
                </w:r>
                <w:r>
                  <w:rPr>
                    <w:noProof/>
                    <w:webHidden/>
                  </w:rPr>
                  <w:fldChar w:fldCharType="separate"/>
                </w:r>
                <w:r w:rsidR="00142969">
                  <w:rPr>
                    <w:noProof/>
                    <w:webHidden/>
                  </w:rPr>
                  <w:t>10</w:t>
                </w:r>
                <w:r>
                  <w:rPr>
                    <w:noProof/>
                    <w:webHidden/>
                  </w:rPr>
                  <w:fldChar w:fldCharType="end"/>
                </w:r>
              </w:hyperlink>
            </w:p>
            <w:p w14:paraId="016909E7" w14:textId="04A01768" w:rsidR="00530444" w:rsidRDefault="00530444" w:rsidP="00EF41C8">
              <w:pPr>
                <w:rPr>
                  <w:noProof/>
                </w:rPr>
              </w:pPr>
              <w:r>
                <w:rPr>
                  <w:noProof/>
                </w:rPr>
                <w:fldChar w:fldCharType="end"/>
              </w:r>
            </w:p>
          </w:sdtContent>
        </w:sdt>
        <w:p w14:paraId="35AD895B" w14:textId="77777777" w:rsidR="00530444" w:rsidRDefault="00530444" w:rsidP="00EF41C8">
          <w:pPr>
            <w:rPr>
              <w:noProof/>
            </w:rPr>
          </w:pPr>
          <w:r>
            <w:rPr>
              <w:noProof/>
              <w:color w:val="008D7F" w:themeColor="text1"/>
            </w:rPr>
            <mc:AlternateContent>
              <mc:Choice Requires="wps">
                <w:drawing>
                  <wp:anchor distT="0" distB="0" distL="114300" distR="114300" simplePos="0" relativeHeight="251747328" behindDoc="1" locked="0" layoutInCell="1" allowOverlap="1" wp14:anchorId="67B89163" wp14:editId="11A214AD">
                    <wp:simplePos x="0" y="0"/>
                    <wp:positionH relativeFrom="column">
                      <wp:posOffset>-575945</wp:posOffset>
                    </wp:positionH>
                    <wp:positionV relativeFrom="page">
                      <wp:posOffset>-35560</wp:posOffset>
                    </wp:positionV>
                    <wp:extent cx="7631430" cy="10763885"/>
                    <wp:effectExtent l="0" t="0" r="7620" b="0"/>
                    <wp:wrapNone/>
                    <wp:docPr id="23" name="Rectangle 23"/>
                    <wp:cNvGraphicFramePr/>
                    <a:graphic xmlns:a="http://schemas.openxmlformats.org/drawingml/2006/main">
                      <a:graphicData uri="http://schemas.microsoft.com/office/word/2010/wordprocessingShape">
                        <wps:wsp>
                          <wps:cNvSpPr/>
                          <wps:spPr>
                            <a:xfrm>
                              <a:off x="0" y="0"/>
                              <a:ext cx="7631430" cy="107638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70A8C862">
                  <v:rect id="Rectangle 23" style="position:absolute;margin-left:-45.35pt;margin-top:-2.8pt;width:600.9pt;height:847.5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008d7f [3213]" stroked="f" strokeweight="1pt" w14:anchorId="499145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">
                    <w10:wrap anchory="page"/>
                  </v:rect>
                </w:pict>
              </mc:Fallback>
            </mc:AlternateContent>
          </w:r>
          <w:r>
            <w:rPr>
              <w:noProof/>
            </w:rPr>
            <w:br w:type="page"/>
          </w:r>
        </w:p>
        <w:p w14:paraId="5D7B48DE" w14:textId="2D31A78E" w:rsidR="00530444" w:rsidRPr="00D35D30" w:rsidRDefault="006E1FFA" w:rsidP="008E7103">
          <w:pPr>
            <w:pStyle w:val="Heading1"/>
            <w:numPr>
              <w:ilvl w:val="0"/>
              <w:numId w:val="0"/>
            </w:numPr>
            <w:rPr>
              <w:noProof/>
              <w:lang w:val="en-GB"/>
            </w:rPr>
          </w:pPr>
          <w:bookmarkStart w:id="0" w:name="_Toc161663786"/>
          <w:r w:rsidRPr="00D35D30">
            <w:rPr>
              <w:noProof/>
              <w:lang w:val="en-GB"/>
            </w:rPr>
            <w:lastRenderedPageBreak/>
            <w:t>Academy</w:t>
          </w:r>
          <w:r w:rsidR="00D13AED">
            <w:rPr>
              <w:noProof/>
              <w:lang w:val="en-GB"/>
            </w:rPr>
            <w:t xml:space="preserve"> – Euronext Group</w:t>
          </w:r>
          <w:bookmarkEnd w:id="0"/>
        </w:p>
        <w:p w14:paraId="7DA12361" w14:textId="77777777" w:rsidR="0091473C" w:rsidRDefault="0091473C" w:rsidP="0091473C">
          <w:pPr>
            <w:pStyle w:val="Introtext"/>
            <w:rPr>
              <w:lang w:val="en-GB"/>
            </w:rPr>
          </w:pPr>
          <w:r w:rsidRPr="000C6FEA">
            <w:rPr>
              <w:lang w:val="en-GB"/>
            </w:rPr>
            <w:t xml:space="preserve">At Academy we aim at sharing </w:t>
          </w:r>
          <w:r w:rsidRPr="000C6FEA">
            <w:rPr>
              <w:b/>
              <w:bCs/>
              <w:lang w:val="en-GB"/>
            </w:rPr>
            <w:t>capital markets expertise</w:t>
          </w:r>
          <w:r w:rsidRPr="000C6FEA">
            <w:rPr>
              <w:lang w:val="en-GB"/>
            </w:rPr>
            <w:t xml:space="preserve"> by turning it into </w:t>
          </w:r>
          <w:r>
            <w:rPr>
              <w:lang w:val="en-GB"/>
            </w:rPr>
            <w:br/>
          </w:r>
          <w:r w:rsidRPr="000C6FEA">
            <w:rPr>
              <w:lang w:val="en-GB"/>
            </w:rPr>
            <w:t>world-class training courses and programmes</w:t>
          </w:r>
          <w:r>
            <w:rPr>
              <w:lang w:val="en-GB"/>
            </w:rPr>
            <w:t>.</w:t>
          </w:r>
        </w:p>
        <w:p w14:paraId="29D7446A" w14:textId="77777777" w:rsidR="0091473C" w:rsidRPr="000C6FEA" w:rsidRDefault="0091473C" w:rsidP="0091473C">
          <w:pPr>
            <w:pStyle w:val="Introtext"/>
            <w:rPr>
              <w:lang w:val="en-GB"/>
            </w:rPr>
          </w:pPr>
          <w:r>
            <w:rPr>
              <w:lang w:val="en-GB"/>
            </w:rPr>
            <w:t xml:space="preserve">Our programmes reflect the evolution and trends of </w:t>
          </w:r>
          <w:r w:rsidRPr="000C6FEA">
            <w:rPr>
              <w:lang w:val="en-GB"/>
            </w:rPr>
            <w:t xml:space="preserve"> </w:t>
          </w:r>
          <w:r w:rsidRPr="000C6FEA">
            <w:rPr>
              <w:b/>
              <w:bCs/>
              <w:lang w:val="en-GB"/>
            </w:rPr>
            <w:t>financial markets</w:t>
          </w:r>
          <w:r>
            <w:rPr>
              <w:b/>
              <w:bCs/>
              <w:lang w:val="en-GB"/>
            </w:rPr>
            <w:t xml:space="preserve"> and their eco-systems</w:t>
          </w:r>
          <w:r w:rsidRPr="000C6FEA">
            <w:rPr>
              <w:lang w:val="en-GB"/>
            </w:rPr>
            <w:t>.</w:t>
          </w:r>
        </w:p>
        <w:p w14:paraId="426859DE" w14:textId="77777777" w:rsidR="0091473C" w:rsidRPr="000C6FEA" w:rsidRDefault="0091473C" w:rsidP="0091473C">
          <w:pPr>
            <w:pStyle w:val="Introtext"/>
            <w:rPr>
              <w:lang w:val="en-GB"/>
            </w:rPr>
          </w:pPr>
          <w:r w:rsidRPr="000C6FEA">
            <w:rPr>
              <w:lang w:val="en-GB"/>
            </w:rPr>
            <w:t xml:space="preserve">Key assets of our learning centre are our centrality in capital markets, and our </w:t>
          </w:r>
          <w:r w:rsidRPr="000C6FEA">
            <w:rPr>
              <w:b/>
              <w:bCs/>
              <w:lang w:val="en-GB"/>
            </w:rPr>
            <w:t>internal and external faculty</w:t>
          </w:r>
          <w:r w:rsidRPr="000C6FEA">
            <w:rPr>
              <w:lang w:val="en-GB"/>
            </w:rPr>
            <w:t xml:space="preserve">, </w:t>
          </w:r>
          <w:r>
            <w:rPr>
              <w:lang w:val="en-GB"/>
            </w:rPr>
            <w:t xml:space="preserve">whose contributors are drawn from </w:t>
          </w:r>
          <w:r w:rsidRPr="000C6FEA">
            <w:rPr>
              <w:lang w:val="en-GB"/>
            </w:rPr>
            <w:t>practitioners, academics, advisors and financial market specialists</w:t>
          </w:r>
          <w:r>
            <w:rPr>
              <w:lang w:val="en-GB"/>
            </w:rPr>
            <w:t>.</w:t>
          </w:r>
        </w:p>
        <w:p w14:paraId="384C7ECD" w14:textId="77777777" w:rsidR="0091473C" w:rsidRPr="000C6FEA" w:rsidRDefault="0091473C" w:rsidP="0091473C">
          <w:pPr>
            <w:pStyle w:val="Introtext"/>
            <w:rPr>
              <w:lang w:val="en-GB"/>
            </w:rPr>
          </w:pPr>
          <w:r w:rsidRPr="000C6FEA">
            <w:rPr>
              <w:lang w:val="en-GB"/>
            </w:rPr>
            <w:t>As an Exchange system, being at the centre of financial markets, we understand not just what happens now, but also what’s changing - so we can design our courses to equip you for the world of today and tomorrow.</w:t>
          </w:r>
        </w:p>
        <w:p w14:paraId="69A9608D" w14:textId="77777777" w:rsidR="0091473C" w:rsidRDefault="0091473C" w:rsidP="0091473C">
          <w:pPr>
            <w:rPr>
              <w:lang w:val="en-GB"/>
            </w:rPr>
          </w:pPr>
        </w:p>
        <w:p w14:paraId="21E9F883" w14:textId="77777777" w:rsidR="0091473C" w:rsidRDefault="0091473C" w:rsidP="0091473C">
          <w:pPr>
            <w:rPr>
              <w:lang w:val="en-GB"/>
            </w:rPr>
          </w:pPr>
        </w:p>
        <w:p w14:paraId="27EF73A9" w14:textId="127F6808" w:rsidR="0091473C" w:rsidRPr="00AA06FC" w:rsidRDefault="0035731C" w:rsidP="0091473C">
          <w:r>
            <w:rPr>
              <w:noProof/>
            </w:rPr>
            <mc:AlternateContent>
              <mc:Choice Requires="wps">
                <w:drawing>
                  <wp:anchor distT="45720" distB="45720" distL="114300" distR="114300" simplePos="0" relativeHeight="251788288" behindDoc="0" locked="0" layoutInCell="1" allowOverlap="1" wp14:anchorId="113A229A" wp14:editId="665B1EE5">
                    <wp:simplePos x="0" y="0"/>
                    <wp:positionH relativeFrom="margin">
                      <wp:posOffset>0</wp:posOffset>
                    </wp:positionH>
                    <wp:positionV relativeFrom="page">
                      <wp:posOffset>4957494</wp:posOffset>
                    </wp:positionV>
                    <wp:extent cx="1238250" cy="751205"/>
                    <wp:effectExtent l="0" t="0" r="0"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1205"/>
                            </a:xfrm>
                            <a:prstGeom prst="rect">
                              <a:avLst/>
                            </a:prstGeom>
                            <a:noFill/>
                            <a:ln w="9525">
                              <a:noFill/>
                              <a:miter lim="800000"/>
                              <a:headEnd/>
                              <a:tailEnd/>
                            </a:ln>
                          </wps:spPr>
                          <wps:txbx>
                            <w:txbxContent>
                              <w:p w14:paraId="1289EB84" w14:textId="77777777" w:rsidR="00250D63" w:rsidRPr="00584ED2" w:rsidRDefault="00250D63" w:rsidP="0091473C">
                                <w:pPr>
                                  <w:pStyle w:val="NoSpacing"/>
                                  <w:rPr>
                                    <w:lang w:val="it-IT"/>
                                  </w:rPr>
                                </w:pPr>
                                <w:r>
                                  <w:rPr>
                                    <w:rFonts w:asciiTheme="majorHAnsi" w:eastAsiaTheme="majorEastAsia" w:hAnsiTheme="majorHAnsi" w:cstheme="majorBidi"/>
                                    <w:b/>
                                    <w:bCs/>
                                    <w:color w:val="00685E" w:themeColor="accent2"/>
                                    <w:sz w:val="24"/>
                                    <w:szCs w:val="52"/>
                                    <w:lang w:val="it-IT"/>
                                  </w:rPr>
                                  <w:t xml:space="preserve">An </w:t>
                                </w:r>
                                <w:proofErr w:type="spellStart"/>
                                <w:r>
                                  <w:rPr>
                                    <w:rFonts w:asciiTheme="majorHAnsi" w:eastAsiaTheme="majorEastAsia" w:hAnsiTheme="majorHAnsi" w:cstheme="majorBidi"/>
                                    <w:b/>
                                    <w:bCs/>
                                    <w:color w:val="00685E" w:themeColor="accent2"/>
                                    <w:sz w:val="24"/>
                                    <w:szCs w:val="52"/>
                                    <w:lang w:val="it-IT"/>
                                  </w:rPr>
                                  <w:t>accredited</w:t>
                                </w:r>
                                <w:proofErr w:type="spellEnd"/>
                                <w:r>
                                  <w:rPr>
                                    <w:rFonts w:asciiTheme="majorHAnsi" w:eastAsiaTheme="majorEastAsia" w:hAnsiTheme="majorHAnsi" w:cstheme="majorBidi"/>
                                    <w:b/>
                                    <w:bCs/>
                                    <w:color w:val="00685E" w:themeColor="accent2"/>
                                    <w:sz w:val="24"/>
                                    <w:szCs w:val="52"/>
                                    <w:lang w:val="it-IT"/>
                                  </w:rPr>
                                  <w:t xml:space="preserve"> </w:t>
                                </w:r>
                                <w:r w:rsidRPr="00590C7F">
                                  <w:rPr>
                                    <w:rFonts w:asciiTheme="majorHAnsi" w:eastAsiaTheme="majorEastAsia" w:hAnsiTheme="majorHAnsi" w:cstheme="majorBidi"/>
                                    <w:b/>
                                    <w:bCs/>
                                    <w:color w:val="00685E" w:themeColor="accent2"/>
                                    <w:sz w:val="24"/>
                                    <w:szCs w:val="52"/>
                                    <w:lang w:val="it-IT"/>
                                  </w:rPr>
                                  <w:t>Management System Certificate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1CE25E85">
                  <v:shapetype id="_x0000_t202" coordsize="21600,21600" o:spt="202" path="m,l,21600r21600,l21600,xe" w14:anchorId="113A229A">
                    <v:stroke joinstyle="miter"/>
                    <v:path gradientshapeok="t" o:connecttype="rect"/>
                  </v:shapetype>
                  <v:shape id="Text Box 2" style="position:absolute;left:0;text-align:left;margin-left:0;margin-top:390.35pt;width:97.5pt;height:59.1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7Y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">
                    <v:textbox inset="0,0,0,0">
                      <w:txbxContent>
                        <w:p w:rsidRPr="00584ED2" w:rsidR="00250D63" w:rsidP="0091473C" w:rsidRDefault="00250D63" w14:paraId="70BC7A73" w14:textId="77777777">
                          <w:pPr>
                            <w:pStyle w:val="NoSpacing"/>
                            <w:rPr>
                              <w:lang w:val="it-IT"/>
                            </w:rPr>
                          </w:pPr>
                          <w:r>
                            <w:rPr>
                              <w:rFonts w:asciiTheme="majorHAnsi" w:hAnsiTheme="majorHAnsi" w:eastAsiaTheme="majorEastAsia" w:cstheme="majorBidi"/>
                              <w:b/>
                              <w:bCs/>
                              <w:color w:val="00685E" w:themeColor="accent2"/>
                              <w:sz w:val="24"/>
                              <w:szCs w:val="52"/>
                              <w:lang w:val="it-IT"/>
                            </w:rPr>
                            <w:t xml:space="preserve">An accredited </w:t>
                          </w:r>
                          <w:r w:rsidRPr="00590C7F">
                            <w:rPr>
                              <w:rFonts w:asciiTheme="majorHAnsi" w:hAnsiTheme="majorHAnsi" w:eastAsiaTheme="majorEastAsia" w:cstheme="majorBidi"/>
                              <w:b/>
                              <w:bCs/>
                              <w:color w:val="00685E" w:themeColor="accent2"/>
                              <w:sz w:val="24"/>
                              <w:szCs w:val="52"/>
                              <w:lang w:val="it-IT"/>
                            </w:rPr>
                            <w:t>Management System Certificate</w:t>
                          </w:r>
                        </w:p>
                      </w:txbxContent>
                    </v:textbox>
                    <w10:wrap anchorx="margin" anchory="page"/>
                  </v:shape>
                </w:pict>
              </mc:Fallback>
            </mc:AlternateContent>
          </w:r>
          <w:r w:rsidR="0091473C" w:rsidRPr="00AA06FC">
            <w:t>Academy meets the management system standards UNI EN ISO 9001:20</w:t>
          </w:r>
          <w:r w:rsidR="0091473C">
            <w:t>15</w:t>
          </w:r>
          <w:r w:rsidR="0091473C" w:rsidRPr="00AA06FC">
            <w:t>, sector EA:37 since 2007.</w:t>
          </w:r>
        </w:p>
        <w:p w14:paraId="2834EB78" w14:textId="3A3178A3" w:rsidR="0091473C" w:rsidRPr="000C6FEA" w:rsidRDefault="00AD4A13" w:rsidP="0091473C">
          <w:pPr>
            <w:rPr>
              <w:lang w:val="en-GB"/>
            </w:rPr>
          </w:pPr>
          <w:r>
            <w:rPr>
              <w:noProof/>
            </w:rPr>
            <w:drawing>
              <wp:anchor distT="0" distB="0" distL="114300" distR="114300" simplePos="0" relativeHeight="251789312" behindDoc="0" locked="0" layoutInCell="1" allowOverlap="1" wp14:anchorId="1998390D" wp14:editId="50BD1BD2">
                <wp:simplePos x="0" y="0"/>
                <wp:positionH relativeFrom="column">
                  <wp:posOffset>1360043</wp:posOffset>
                </wp:positionH>
                <wp:positionV relativeFrom="paragraph">
                  <wp:posOffset>628650</wp:posOffset>
                </wp:positionV>
                <wp:extent cx="1023620" cy="972820"/>
                <wp:effectExtent l="0" t="0" r="508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23620" cy="972820"/>
                        </a:xfrm>
                        <a:prstGeom prst="rect">
                          <a:avLst/>
                        </a:prstGeom>
                      </pic:spPr>
                    </pic:pic>
                  </a:graphicData>
                </a:graphic>
                <wp14:sizeRelH relativeFrom="page">
                  <wp14:pctWidth>0</wp14:pctWidth>
                </wp14:sizeRelH>
                <wp14:sizeRelV relativeFrom="page">
                  <wp14:pctHeight>0</wp14:pctHeight>
                </wp14:sizeRelV>
              </wp:anchor>
            </w:drawing>
          </w:r>
          <w:r w:rsidR="0091473C" w:rsidRPr="00AA06FC">
            <w:t xml:space="preserve">The accreditation guarantees internationally </w:t>
          </w:r>
          <w:proofErr w:type="spellStart"/>
          <w:r w:rsidR="0091473C" w:rsidRPr="00AA06FC">
            <w:t>recognised</w:t>
          </w:r>
          <w:proofErr w:type="spellEnd"/>
          <w:r w:rsidR="0091473C" w:rsidRPr="00AA06FC">
            <w:t xml:space="preserve"> quality service standards and allows companies to apply for public funding to finance individual and company training projects.</w:t>
          </w:r>
          <w:r w:rsidR="0091473C" w:rsidRPr="00AA06FC">
            <w:tab/>
          </w:r>
        </w:p>
        <w:p w14:paraId="64781BB6" w14:textId="61274290" w:rsidR="006E1FFA" w:rsidRPr="000C6FEA" w:rsidRDefault="00392B2D" w:rsidP="00392B2D">
          <w:pPr>
            <w:tabs>
              <w:tab w:val="left" w:pos="7335"/>
            </w:tabs>
            <w:rPr>
              <w:noProof/>
              <w:lang w:val="en-GB"/>
            </w:rPr>
          </w:pPr>
          <w:r w:rsidRPr="000C6FEA">
            <w:rPr>
              <w:noProof/>
              <w:lang w:val="en-GB"/>
            </w:rPr>
            <w:tab/>
          </w:r>
        </w:p>
        <w:p w14:paraId="38AB8C96" w14:textId="77777777" w:rsidR="006E1FFA" w:rsidRDefault="00392B2D" w:rsidP="00392B2D">
          <w:pPr>
            <w:tabs>
              <w:tab w:val="left" w:pos="7335"/>
            </w:tabs>
            <w:rPr>
              <w:lang w:val="en-GB"/>
            </w:rPr>
          </w:pPr>
          <w:r w:rsidRPr="000C6FEA">
            <w:rPr>
              <w:lang w:val="en-GB"/>
            </w:rPr>
            <w:tab/>
          </w:r>
        </w:p>
        <w:p w14:paraId="4F121770" w14:textId="77777777" w:rsidR="000C6FEA" w:rsidRDefault="000C6FEA" w:rsidP="000C6FEA">
          <w:pPr>
            <w:rPr>
              <w:lang w:val="en-GB"/>
            </w:rPr>
          </w:pPr>
        </w:p>
        <w:p w14:paraId="65C941EF" w14:textId="77777777" w:rsidR="003724FC" w:rsidRDefault="003724FC" w:rsidP="000C6FEA">
          <w:pPr>
            <w:rPr>
              <w:lang w:val="en-GB"/>
            </w:rPr>
          </w:pPr>
        </w:p>
        <w:p w14:paraId="37894E78" w14:textId="77777777" w:rsidR="003724FC" w:rsidRDefault="003724FC" w:rsidP="000C6FEA">
          <w:pPr>
            <w:rPr>
              <w:lang w:val="en-GB"/>
            </w:rPr>
          </w:pPr>
        </w:p>
        <w:p w14:paraId="33282072" w14:textId="77777777" w:rsidR="003724FC" w:rsidRDefault="003724FC" w:rsidP="000C6FEA">
          <w:pPr>
            <w:rPr>
              <w:lang w:val="en-GB"/>
            </w:rPr>
          </w:pPr>
        </w:p>
        <w:p w14:paraId="117D37AF" w14:textId="77777777" w:rsidR="003724FC" w:rsidRDefault="003724FC" w:rsidP="000C6FEA">
          <w:pPr>
            <w:rPr>
              <w:lang w:val="en-GB"/>
            </w:rPr>
          </w:pPr>
        </w:p>
        <w:p w14:paraId="7654807E" w14:textId="77777777" w:rsidR="003724FC" w:rsidRDefault="003724FC" w:rsidP="000C6FEA">
          <w:pPr>
            <w:rPr>
              <w:lang w:val="en-GB"/>
            </w:rPr>
          </w:pPr>
        </w:p>
        <w:p w14:paraId="7CA0BE95" w14:textId="77777777" w:rsidR="003724FC" w:rsidRDefault="003724FC" w:rsidP="000C6FEA">
          <w:pPr>
            <w:rPr>
              <w:lang w:val="en-GB"/>
            </w:rPr>
          </w:pPr>
        </w:p>
        <w:p w14:paraId="7A41CA52" w14:textId="77777777" w:rsidR="003724FC" w:rsidRDefault="003724FC" w:rsidP="000C6FEA">
          <w:pPr>
            <w:rPr>
              <w:lang w:val="en-GB"/>
            </w:rPr>
          </w:pPr>
        </w:p>
        <w:p w14:paraId="783335EA" w14:textId="1982BA94" w:rsidR="003724FC" w:rsidRPr="000C6FEA" w:rsidRDefault="003724FC" w:rsidP="000C6FEA">
          <w:pPr>
            <w:rPr>
              <w:lang w:val="en-GB"/>
            </w:rPr>
          </w:pPr>
          <w:r>
            <w:rPr>
              <w:noProof/>
              <w:lang w:val="en-GB"/>
            </w:rPr>
            <w:lastRenderedPageBreak/>
            <w:drawing>
              <wp:anchor distT="0" distB="0" distL="114300" distR="114300" simplePos="0" relativeHeight="251825152" behindDoc="0" locked="0" layoutInCell="1" allowOverlap="1" wp14:anchorId="5B5164C9" wp14:editId="473C750A">
                <wp:simplePos x="0" y="0"/>
                <wp:positionH relativeFrom="margin">
                  <wp:posOffset>0</wp:posOffset>
                </wp:positionH>
                <wp:positionV relativeFrom="paragraph">
                  <wp:posOffset>-188273</wp:posOffset>
                </wp:positionV>
                <wp:extent cx="6466205" cy="8439150"/>
                <wp:effectExtent l="0" t="0" r="0" b="0"/>
                <wp:wrapNone/>
                <wp:docPr id="28" name="Picture 28"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erson standing in front of a group of people&#10;&#10;Description automatically generated"/>
                        <pic:cNvPicPr>
                          <a:picLocks noChangeAspect="1"/>
                        </pic:cNvPicPr>
                      </pic:nvPicPr>
                      <pic:blipFill rotWithShape="1">
                        <a:blip r:embed="rId19" cstate="screen">
                          <a:extLst>
                            <a:ext uri="{28A0092B-C50C-407E-A947-70E740481C1C}">
                              <a14:useLocalDpi xmlns:a14="http://schemas.microsoft.com/office/drawing/2010/main"/>
                            </a:ext>
                          </a:extLst>
                        </a:blip>
                        <a:srcRect t="1" b="-576"/>
                        <a:stretch/>
                      </pic:blipFill>
                      <pic:spPr bwMode="auto">
                        <a:xfrm>
                          <a:off x="0" y="0"/>
                          <a:ext cx="6466205" cy="8439150"/>
                        </a:xfrm>
                        <a:prstGeom prst="rect">
                          <a:avLst/>
                        </a:prstGeom>
                        <a:ln>
                          <a:noFill/>
                        </a:ln>
                        <a:extLst>
                          <a:ext uri="{53640926-AAD7-44D8-BBD7-CCE9431645EC}">
                            <a14:shadowObscured xmlns:a14="http://schemas.microsoft.com/office/drawing/2010/main"/>
                          </a:ext>
                        </a:extLst>
                      </pic:spPr>
                    </pic:pic>
                  </a:graphicData>
                </a:graphic>
              </wp:anchor>
            </w:drawing>
          </w:r>
        </w:p>
        <w:p w14:paraId="2A42D1F6" w14:textId="74FC6739" w:rsidR="000C6FEA" w:rsidRPr="000C6FEA" w:rsidRDefault="000C6FEA" w:rsidP="00A61118">
          <w:pPr>
            <w:tabs>
              <w:tab w:val="left" w:pos="8205"/>
            </w:tabs>
            <w:ind w:left="0"/>
            <w:rPr>
              <w:lang w:val="en-GB"/>
            </w:rPr>
            <w:sectPr w:rsidR="000C6FEA" w:rsidRPr="000C6FEA" w:rsidSect="00A80DB0">
              <w:headerReference w:type="default" r:id="rId20"/>
              <w:pgSz w:w="11906" w:h="16838" w:code="9"/>
              <w:pgMar w:top="1985" w:right="851" w:bottom="851" w:left="851" w:header="397" w:footer="454" w:gutter="0"/>
              <w:cols w:space="720"/>
              <w:titlePg/>
              <w:docGrid w:linePitch="360"/>
            </w:sectPr>
          </w:pPr>
        </w:p>
        <w:p w14:paraId="4F19F68A" w14:textId="131F6D8D" w:rsidR="008E4353" w:rsidRDefault="006010E9" w:rsidP="008E4353">
          <w:pPr>
            <w:ind w:left="0"/>
            <w:sectPr w:rsidR="008E4353" w:rsidSect="00A80DB0">
              <w:headerReference w:type="default" r:id="rId21"/>
              <w:pgSz w:w="11906" w:h="16838" w:code="9"/>
              <w:pgMar w:top="1985" w:right="851" w:bottom="851" w:left="851" w:header="397" w:footer="454" w:gutter="0"/>
              <w:cols w:space="720"/>
              <w:titlePg/>
              <w:docGrid w:linePitch="360"/>
            </w:sectPr>
          </w:pPr>
        </w:p>
      </w:sdtContent>
    </w:sdt>
    <w:p w14:paraId="2AC5307A" w14:textId="5EAF36D5" w:rsidR="00584ED2" w:rsidRPr="00C92A61" w:rsidRDefault="0054436E" w:rsidP="0091473C">
      <w:pPr>
        <w:pStyle w:val="Heading1"/>
        <w:numPr>
          <w:ilvl w:val="0"/>
          <w:numId w:val="0"/>
        </w:numPr>
        <w:spacing w:before="0"/>
        <w:rPr>
          <w:color w:val="00685E" w:themeColor="accent2"/>
          <w:lang w:val="en-GB"/>
        </w:rPr>
      </w:pPr>
      <w:bookmarkStart w:id="1" w:name="_Toc161663787"/>
      <w:r>
        <w:rPr>
          <w:color w:val="00685E" w:themeColor="accent2"/>
          <w:lang w:val="en-GB"/>
        </w:rPr>
        <w:t>Programme</w:t>
      </w:r>
      <w:r w:rsidR="002452AC">
        <w:rPr>
          <w:color w:val="00685E" w:themeColor="accent2"/>
          <w:lang w:val="en-GB"/>
        </w:rPr>
        <w:t xml:space="preserve"> overview</w:t>
      </w:r>
      <w:bookmarkEnd w:id="1"/>
    </w:p>
    <w:p w14:paraId="2875BC15" w14:textId="70854F18" w:rsidR="00B84C40" w:rsidRDefault="00687F7B" w:rsidP="00F42DDF">
      <w:pPr>
        <w:pStyle w:val="NormalWeb"/>
        <w:shd w:val="clear" w:color="auto" w:fill="FFFFFF"/>
        <w:spacing w:before="0" w:line="276" w:lineRule="auto"/>
        <w:ind w:left="2272"/>
        <w:rPr>
          <w:rFonts w:asciiTheme="minorHAnsi" w:hAnsiTheme="minorHAnsi"/>
          <w:color w:val="333333"/>
          <w:sz w:val="20"/>
          <w:szCs w:val="20"/>
        </w:rPr>
      </w:pPr>
      <w:r w:rsidRPr="00C92A61">
        <w:rPr>
          <w:noProof/>
          <w:color w:val="00685E" w:themeColor="accent2"/>
        </w:rPr>
        <mc:AlternateContent>
          <mc:Choice Requires="wps">
            <w:drawing>
              <wp:anchor distT="45720" distB="45720" distL="114300" distR="114300" simplePos="0" relativeHeight="251763712" behindDoc="0" locked="0" layoutInCell="1" allowOverlap="1" wp14:anchorId="1EDC0B3F" wp14:editId="4326EDA5">
                <wp:simplePos x="0" y="0"/>
                <wp:positionH relativeFrom="margin">
                  <wp:align>left</wp:align>
                </wp:positionH>
                <wp:positionV relativeFrom="page">
                  <wp:posOffset>2082165</wp:posOffset>
                </wp:positionV>
                <wp:extent cx="1238250" cy="751205"/>
                <wp:effectExtent l="0" t="0" r="0"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1205"/>
                        </a:xfrm>
                        <a:prstGeom prst="rect">
                          <a:avLst/>
                        </a:prstGeom>
                        <a:noFill/>
                        <a:ln w="9525">
                          <a:noFill/>
                          <a:miter lim="800000"/>
                          <a:headEnd/>
                          <a:tailEnd/>
                        </a:ln>
                      </wps:spPr>
                      <wps:txbx>
                        <w:txbxContent>
                          <w:p w14:paraId="00787B8F" w14:textId="7BA55D0D" w:rsidR="00250D63" w:rsidRPr="00584ED2" w:rsidRDefault="002452AC" w:rsidP="00584ED2">
                            <w:pPr>
                              <w:pStyle w:val="Header2"/>
                              <w:rPr>
                                <w:lang w:val="it-IT"/>
                              </w:rPr>
                            </w:pPr>
                            <w:r>
                              <w:rPr>
                                <w:lang w:val="it-IT"/>
                              </w:rPr>
                              <w:t>Background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5A77F917">
              <v:shape id="_x0000_s1028" style="position:absolute;left:0;text-align:left;margin-left:0;margin-top:163.95pt;width:97.5pt;height:59.1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" w14:anchorId="1EDC0B3F">
                <v:textbox inset="0,0,0,0">
                  <w:txbxContent>
                    <w:p w:rsidRPr="00584ED2" w:rsidR="00250D63" w:rsidP="00584ED2" w:rsidRDefault="002452AC" w14:paraId="2E0A6F91" w14:textId="7BA55D0D">
                      <w:pPr>
                        <w:pStyle w:val="Header2"/>
                        <w:rPr>
                          <w:lang w:val="it-IT"/>
                        </w:rPr>
                      </w:pPr>
                      <w:r>
                        <w:rPr>
                          <w:lang w:val="it-IT"/>
                        </w:rPr>
                        <w:t>Background</w:t>
                      </w:r>
                    </w:p>
                  </w:txbxContent>
                </v:textbox>
                <w10:wrap anchorx="margin" anchory="page"/>
              </v:shape>
            </w:pict>
          </mc:Fallback>
        </mc:AlternateContent>
      </w:r>
      <w:r w:rsidR="00B84C40" w:rsidRPr="00B84C40">
        <w:rPr>
          <w:rFonts w:asciiTheme="minorHAnsi" w:hAnsiTheme="minorHAnsi"/>
          <w:color w:val="333333"/>
          <w:sz w:val="20"/>
          <w:szCs w:val="20"/>
        </w:rPr>
        <w:t xml:space="preserve">The course has been designed to provide the participants with a comprehensive understanding of </w:t>
      </w:r>
      <w:r w:rsidR="00E56635">
        <w:rPr>
          <w:rFonts w:asciiTheme="minorHAnsi" w:hAnsiTheme="minorHAnsi"/>
          <w:color w:val="333333"/>
          <w:sz w:val="20"/>
          <w:szCs w:val="20"/>
        </w:rPr>
        <w:t>how</w:t>
      </w:r>
      <w:r w:rsidR="00B84C40" w:rsidRPr="00B84C40">
        <w:rPr>
          <w:rFonts w:asciiTheme="minorHAnsi" w:hAnsiTheme="minorHAnsi"/>
          <w:color w:val="333333"/>
          <w:sz w:val="20"/>
          <w:szCs w:val="20"/>
        </w:rPr>
        <w:t xml:space="preserve"> the European physical power market </w:t>
      </w:r>
      <w:r w:rsidR="00E56635">
        <w:rPr>
          <w:rFonts w:asciiTheme="minorHAnsi" w:hAnsiTheme="minorHAnsi"/>
          <w:color w:val="333333"/>
          <w:sz w:val="20"/>
          <w:szCs w:val="20"/>
        </w:rPr>
        <w:t xml:space="preserve">is regulated </w:t>
      </w:r>
      <w:r w:rsidR="00B84C40" w:rsidRPr="00B84C40">
        <w:rPr>
          <w:rFonts w:asciiTheme="minorHAnsi" w:hAnsiTheme="minorHAnsi"/>
          <w:color w:val="333333"/>
          <w:sz w:val="20"/>
          <w:szCs w:val="20"/>
        </w:rPr>
        <w:t xml:space="preserve">and to cover </w:t>
      </w:r>
      <w:r w:rsidR="00CE68EA">
        <w:rPr>
          <w:rFonts w:asciiTheme="minorHAnsi" w:hAnsiTheme="minorHAnsi"/>
          <w:color w:val="333333"/>
          <w:sz w:val="20"/>
          <w:szCs w:val="20"/>
        </w:rPr>
        <w:t>t</w:t>
      </w:r>
      <w:r w:rsidR="00B84C40" w:rsidRPr="00B84C40">
        <w:rPr>
          <w:rFonts w:asciiTheme="minorHAnsi" w:hAnsiTheme="minorHAnsi"/>
          <w:color w:val="333333"/>
          <w:sz w:val="20"/>
          <w:szCs w:val="20"/>
        </w:rPr>
        <w:t>he many compliance features Nord Pool offers, including the UMM platform for publication of inside information and our system reporting orders and transactions to ACER.</w:t>
      </w:r>
    </w:p>
    <w:p w14:paraId="69D13464" w14:textId="3016BE57" w:rsidR="00687F7B" w:rsidRDefault="00687F7B" w:rsidP="0057671C">
      <w:pPr>
        <w:pStyle w:val="NormalWeb"/>
        <w:shd w:val="clear" w:color="auto" w:fill="FFFFFF"/>
        <w:spacing w:before="0" w:line="276" w:lineRule="auto"/>
        <w:ind w:left="2272"/>
        <w:rPr>
          <w:rFonts w:asciiTheme="minorHAnsi" w:hAnsiTheme="minorHAnsi"/>
          <w:color w:val="333333"/>
          <w:sz w:val="20"/>
          <w:szCs w:val="20"/>
        </w:rPr>
      </w:pPr>
    </w:p>
    <w:p w14:paraId="78FAC4EC" w14:textId="5C4660F4" w:rsidR="0057671C" w:rsidRPr="0057671C" w:rsidRDefault="00687F7B" w:rsidP="0057671C">
      <w:pPr>
        <w:pStyle w:val="NormalWeb"/>
        <w:shd w:val="clear" w:color="auto" w:fill="FFFFFF"/>
        <w:spacing w:before="0" w:line="276" w:lineRule="auto"/>
        <w:ind w:left="2272"/>
        <w:rPr>
          <w:rFonts w:asciiTheme="minorHAnsi" w:hAnsiTheme="minorHAnsi"/>
          <w:color w:val="333333"/>
          <w:sz w:val="20"/>
          <w:szCs w:val="20"/>
        </w:rPr>
      </w:pPr>
      <w:r>
        <w:rPr>
          <w:noProof/>
        </w:rPr>
        <mc:AlternateContent>
          <mc:Choice Requires="wps">
            <w:drawing>
              <wp:anchor distT="45720" distB="45720" distL="114300" distR="114300" simplePos="0" relativeHeight="251793408" behindDoc="0" locked="0" layoutInCell="1" allowOverlap="1" wp14:anchorId="4BCF0FBF" wp14:editId="1786E10A">
                <wp:simplePos x="0" y="0"/>
                <wp:positionH relativeFrom="margin">
                  <wp:align>left</wp:align>
                </wp:positionH>
                <wp:positionV relativeFrom="page">
                  <wp:posOffset>3510280</wp:posOffset>
                </wp:positionV>
                <wp:extent cx="1238250" cy="751205"/>
                <wp:effectExtent l="0" t="0" r="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1205"/>
                        </a:xfrm>
                        <a:prstGeom prst="rect">
                          <a:avLst/>
                        </a:prstGeom>
                        <a:noFill/>
                        <a:ln w="9525">
                          <a:noFill/>
                          <a:miter lim="800000"/>
                          <a:headEnd/>
                          <a:tailEnd/>
                        </a:ln>
                      </wps:spPr>
                      <wps:txbx>
                        <w:txbxContent>
                          <w:p w14:paraId="4E2BF404" w14:textId="7BC317AF" w:rsidR="00737E18" w:rsidRPr="00584ED2" w:rsidRDefault="00737E18" w:rsidP="00737E18">
                            <w:pPr>
                              <w:pStyle w:val="Header2"/>
                              <w:rPr>
                                <w:lang w:val="it-IT"/>
                              </w:rPr>
                            </w:pPr>
                            <w:r>
                              <w:rPr>
                                <w:lang w:val="it-IT"/>
                              </w:rPr>
                              <w:t xml:space="preserve">Who </w:t>
                            </w:r>
                            <w:proofErr w:type="spellStart"/>
                            <w:r>
                              <w:rPr>
                                <w:lang w:val="it-IT"/>
                              </w:rPr>
                              <w:t>should</w:t>
                            </w:r>
                            <w:proofErr w:type="spellEnd"/>
                            <w:r>
                              <w:rPr>
                                <w:lang w:val="it-IT"/>
                              </w:rPr>
                              <w:t xml:space="preserve"> </w:t>
                            </w:r>
                            <w:proofErr w:type="spellStart"/>
                            <w:r>
                              <w:rPr>
                                <w:lang w:val="it-IT"/>
                              </w:rPr>
                              <w:t>attend</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5D2899C9">
              <v:shape id="_x0000_s1029" style="position:absolute;left:0;text-align:left;margin-left:0;margin-top:276.4pt;width:97.5pt;height:59.15pt;z-index:25179340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" w14:anchorId="4BCF0FBF">
                <v:textbox inset="0,0,0,0">
                  <w:txbxContent>
                    <w:p w:rsidRPr="00584ED2" w:rsidR="00737E18" w:rsidP="00737E18" w:rsidRDefault="00737E18" w14:paraId="50D7DE69" w14:textId="7BC317AF">
                      <w:pPr>
                        <w:pStyle w:val="Header2"/>
                        <w:rPr>
                          <w:lang w:val="it-IT"/>
                        </w:rPr>
                      </w:pPr>
                      <w:r>
                        <w:rPr>
                          <w:lang w:val="it-IT"/>
                        </w:rPr>
                        <w:t>Who should attend</w:t>
                      </w:r>
                    </w:p>
                  </w:txbxContent>
                </v:textbox>
                <w10:wrap anchorx="margin" anchory="page"/>
              </v:shape>
            </w:pict>
          </mc:Fallback>
        </mc:AlternateContent>
      </w:r>
      <w:r w:rsidR="003A0F65" w:rsidRPr="00F60657">
        <w:rPr>
          <w:rFonts w:asciiTheme="minorHAnsi" w:hAnsiTheme="minorHAnsi"/>
          <w:color w:val="333333"/>
          <w:sz w:val="20"/>
          <w:szCs w:val="20"/>
        </w:rPr>
        <w:t xml:space="preserve">This compliance course is ideal for anyone who </w:t>
      </w:r>
      <w:r w:rsidR="00862848">
        <w:rPr>
          <w:rFonts w:asciiTheme="minorHAnsi" w:hAnsiTheme="minorHAnsi"/>
          <w:color w:val="333333"/>
          <w:sz w:val="20"/>
          <w:szCs w:val="20"/>
        </w:rPr>
        <w:t>wishes</w:t>
      </w:r>
      <w:r w:rsidR="003A0F65" w:rsidRPr="00F60657">
        <w:rPr>
          <w:rFonts w:asciiTheme="minorHAnsi" w:hAnsiTheme="minorHAnsi"/>
          <w:color w:val="333333"/>
          <w:sz w:val="20"/>
          <w:szCs w:val="20"/>
        </w:rPr>
        <w:t xml:space="preserve"> to understand how the European physical power market is regulated</w:t>
      </w:r>
      <w:r w:rsidR="0057671C" w:rsidRPr="0057671C">
        <w:rPr>
          <w:rFonts w:asciiTheme="minorHAnsi" w:hAnsiTheme="minorHAnsi"/>
          <w:color w:val="333333"/>
          <w:sz w:val="20"/>
          <w:szCs w:val="20"/>
        </w:rPr>
        <w:t xml:space="preserve">: </w:t>
      </w:r>
    </w:p>
    <w:p w14:paraId="4761898B" w14:textId="77C27F6E"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Traders </w:t>
      </w:r>
    </w:p>
    <w:p w14:paraId="03E6846C" w14:textId="57CD0C64"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Managers </w:t>
      </w:r>
    </w:p>
    <w:p w14:paraId="3D72DE6E" w14:textId="5DEAE35D"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Compliance officers and staff </w:t>
      </w:r>
    </w:p>
    <w:p w14:paraId="7ACBE877" w14:textId="2117B0C9"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System providers (e.g. trade support systems or developing algorithmic trading solutions) </w:t>
      </w:r>
    </w:p>
    <w:p w14:paraId="7BA21A82" w14:textId="12170221"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Transmission System Operators </w:t>
      </w:r>
    </w:p>
    <w:p w14:paraId="14DFE20B" w14:textId="19693452"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National Regulatory Authorities </w:t>
      </w:r>
    </w:p>
    <w:p w14:paraId="6BEF7A5D" w14:textId="2F80D488"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Power exchanges using Nord Pool as a service and system provider </w:t>
      </w:r>
    </w:p>
    <w:p w14:paraId="5D362EBB" w14:textId="0D314F0E" w:rsidR="0057671C" w:rsidRPr="0057671C" w:rsidRDefault="0057671C" w:rsidP="0057671C">
      <w:pPr>
        <w:pStyle w:val="NormalWeb"/>
        <w:numPr>
          <w:ilvl w:val="0"/>
          <w:numId w:val="14"/>
        </w:numPr>
        <w:shd w:val="clear" w:color="auto" w:fill="FFFFFF"/>
        <w:spacing w:before="0" w:line="276" w:lineRule="auto"/>
        <w:rPr>
          <w:rFonts w:asciiTheme="minorHAnsi" w:hAnsiTheme="minorHAnsi"/>
          <w:color w:val="333333"/>
          <w:sz w:val="20"/>
          <w:szCs w:val="20"/>
        </w:rPr>
      </w:pPr>
      <w:r w:rsidRPr="0057671C">
        <w:rPr>
          <w:rFonts w:asciiTheme="minorHAnsi" w:hAnsiTheme="minorHAnsi"/>
          <w:color w:val="333333"/>
          <w:sz w:val="20"/>
          <w:szCs w:val="20"/>
        </w:rPr>
        <w:t xml:space="preserve">Anybody who wants to understand the finer details of the common European power market </w:t>
      </w:r>
    </w:p>
    <w:p w14:paraId="14DF2EEB" w14:textId="49951D05" w:rsidR="00687F7B" w:rsidRDefault="00687F7B" w:rsidP="0057671C">
      <w:pPr>
        <w:pStyle w:val="NormalWeb"/>
        <w:shd w:val="clear" w:color="auto" w:fill="FFFFFF"/>
        <w:spacing w:before="0" w:line="276" w:lineRule="auto"/>
        <w:ind w:left="2272"/>
        <w:rPr>
          <w:rFonts w:asciiTheme="minorHAnsi" w:hAnsiTheme="minorHAnsi"/>
          <w:color w:val="333333"/>
          <w:sz w:val="20"/>
          <w:szCs w:val="20"/>
        </w:rPr>
      </w:pPr>
    </w:p>
    <w:p w14:paraId="198A6526" w14:textId="453844A7" w:rsidR="00687F7B" w:rsidRDefault="00687F7B" w:rsidP="00F60657">
      <w:pPr>
        <w:pStyle w:val="NormalWeb"/>
        <w:shd w:val="clear" w:color="auto" w:fill="FFFFFF"/>
        <w:spacing w:before="0" w:line="276" w:lineRule="auto"/>
        <w:ind w:left="2272"/>
        <w:rPr>
          <w:color w:val="313537"/>
          <w:sz w:val="20"/>
          <w:szCs w:val="20"/>
        </w:rPr>
      </w:pPr>
      <w:r w:rsidRPr="0054436E">
        <w:rPr>
          <w:b/>
          <w:bCs/>
          <w:noProof/>
          <w:color w:val="008D7F" w:themeColor="text1"/>
        </w:rPr>
        <mc:AlternateContent>
          <mc:Choice Requires="wps">
            <w:drawing>
              <wp:anchor distT="45720" distB="45720" distL="114300" distR="114300" simplePos="0" relativeHeight="251797504" behindDoc="0" locked="0" layoutInCell="1" allowOverlap="1" wp14:anchorId="20729A1C" wp14:editId="1F8A7777">
                <wp:simplePos x="0" y="0"/>
                <wp:positionH relativeFrom="margin">
                  <wp:align>left</wp:align>
                </wp:positionH>
                <wp:positionV relativeFrom="page">
                  <wp:posOffset>6347327</wp:posOffset>
                </wp:positionV>
                <wp:extent cx="1238250" cy="751205"/>
                <wp:effectExtent l="0" t="0" r="0" b="1079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1205"/>
                        </a:xfrm>
                        <a:prstGeom prst="rect">
                          <a:avLst/>
                        </a:prstGeom>
                        <a:noFill/>
                        <a:ln w="9525">
                          <a:noFill/>
                          <a:miter lim="800000"/>
                          <a:headEnd/>
                          <a:tailEnd/>
                        </a:ln>
                      </wps:spPr>
                      <wps:txbx>
                        <w:txbxContent>
                          <w:p w14:paraId="300E7FFA" w14:textId="1698BEBF" w:rsidR="004E5E4B" w:rsidRPr="004E5E4B" w:rsidRDefault="0057671C" w:rsidP="004E5E4B">
                            <w:pPr>
                              <w:pStyle w:val="Header2"/>
                              <w:rPr>
                                <w:lang w:val="en-GB"/>
                              </w:rPr>
                            </w:pPr>
                            <w:r>
                              <w:rPr>
                                <w:lang w:val="en-GB"/>
                              </w:rPr>
                              <w:t>F</w:t>
                            </w:r>
                            <w:r w:rsidR="0054436E">
                              <w:rPr>
                                <w:lang w:val="en-GB"/>
                              </w:rPr>
                              <w:t>aculty</w:t>
                            </w:r>
                            <w:r w:rsidR="00676FB9">
                              <w:rPr>
                                <w:lang w:val="en-GB"/>
                              </w:rPr>
                              <w:t xml:space="preserve"> </w:t>
                            </w:r>
                            <w:r w:rsidR="004E5E4B">
                              <w:rPr>
                                <w:lang w:val="en-GB"/>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4CFFDB77">
              <v:shape id="_x0000_s1030" style="position:absolute;left:0;text-align:left;margin-left:0;margin-top:499.8pt;width:97.5pt;height:59.15pt;z-index:25179750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" w14:anchorId="20729A1C">
                <v:textbox inset="0,0,0,0">
                  <w:txbxContent>
                    <w:p w:rsidRPr="004E5E4B" w:rsidR="004E5E4B" w:rsidP="004E5E4B" w:rsidRDefault="0057671C" w14:paraId="247915BF" w14:textId="1698BEBF">
                      <w:pPr>
                        <w:pStyle w:val="Header2"/>
                        <w:rPr>
                          <w:lang w:val="en-GB"/>
                        </w:rPr>
                      </w:pPr>
                      <w:r>
                        <w:rPr>
                          <w:lang w:val="en-GB"/>
                        </w:rPr>
                        <w:t>F</w:t>
                      </w:r>
                      <w:r w:rsidR="0054436E">
                        <w:rPr>
                          <w:lang w:val="en-GB"/>
                        </w:rPr>
                        <w:t>aculty</w:t>
                      </w:r>
                      <w:r w:rsidR="00676FB9">
                        <w:rPr>
                          <w:lang w:val="en-GB"/>
                        </w:rPr>
                        <w:t xml:space="preserve"> </w:t>
                      </w:r>
                      <w:r w:rsidR="004E5E4B">
                        <w:rPr>
                          <w:lang w:val="en-GB"/>
                        </w:rPr>
                        <w:t xml:space="preserve"> </w:t>
                      </w:r>
                    </w:p>
                  </w:txbxContent>
                </v:textbox>
                <w10:wrap anchorx="margin" anchory="page"/>
              </v:shape>
            </w:pict>
          </mc:Fallback>
        </mc:AlternateContent>
      </w:r>
      <w:r w:rsidR="0057671C" w:rsidRPr="0057671C">
        <w:rPr>
          <w:rFonts w:asciiTheme="minorHAnsi" w:hAnsiTheme="minorHAnsi"/>
          <w:color w:val="333333"/>
          <w:sz w:val="20"/>
          <w:szCs w:val="20"/>
        </w:rPr>
        <w:t>The training course will be managed by the highly experienced Nord Pool Market Surveillance team.</w:t>
      </w:r>
      <w:r w:rsidR="0057671C">
        <w:rPr>
          <w:color w:val="313537"/>
          <w:sz w:val="20"/>
          <w:szCs w:val="20"/>
        </w:rPr>
        <w:t xml:space="preserve"> </w:t>
      </w:r>
    </w:p>
    <w:p w14:paraId="6D04BD24" w14:textId="430F4EE6" w:rsidR="00687F7B" w:rsidRDefault="00687F7B" w:rsidP="00F60657">
      <w:pPr>
        <w:pStyle w:val="NormalWeb"/>
        <w:shd w:val="clear" w:color="auto" w:fill="FFFFFF"/>
        <w:spacing w:before="0" w:line="276" w:lineRule="auto"/>
        <w:ind w:left="2272"/>
        <w:rPr>
          <w:rFonts w:asciiTheme="minorHAnsi" w:hAnsiTheme="minorHAnsi"/>
          <w:color w:val="333333"/>
          <w:sz w:val="20"/>
          <w:szCs w:val="20"/>
        </w:rPr>
      </w:pPr>
    </w:p>
    <w:p w14:paraId="4B76F402" w14:textId="07682E2F" w:rsidR="00F60657" w:rsidRPr="00F60657" w:rsidRDefault="00687F7B" w:rsidP="00F60657">
      <w:pPr>
        <w:pStyle w:val="NormalWeb"/>
        <w:shd w:val="clear" w:color="auto" w:fill="FFFFFF"/>
        <w:spacing w:before="0" w:line="276" w:lineRule="auto"/>
        <w:ind w:left="2272"/>
        <w:rPr>
          <w:rFonts w:asciiTheme="minorHAnsi" w:hAnsiTheme="minorHAnsi"/>
          <w:color w:val="333333"/>
          <w:sz w:val="20"/>
          <w:szCs w:val="20"/>
        </w:rPr>
      </w:pPr>
      <w:r w:rsidRPr="0057671C">
        <w:rPr>
          <w:rFonts w:asciiTheme="minorHAnsi" w:hAnsiTheme="minorHAnsi"/>
          <w:noProof/>
          <w:color w:val="333333"/>
          <w:sz w:val="20"/>
          <w:szCs w:val="20"/>
        </w:rPr>
        <mc:AlternateContent>
          <mc:Choice Requires="wps">
            <w:drawing>
              <wp:anchor distT="45720" distB="45720" distL="114300" distR="114300" simplePos="0" relativeHeight="251795456" behindDoc="0" locked="0" layoutInCell="1" allowOverlap="1" wp14:anchorId="78F35DCB" wp14:editId="42C0784C">
                <wp:simplePos x="0" y="0"/>
                <wp:positionH relativeFrom="margin">
                  <wp:align>left</wp:align>
                </wp:positionH>
                <wp:positionV relativeFrom="margin">
                  <wp:posOffset>5790432</wp:posOffset>
                </wp:positionV>
                <wp:extent cx="1238250" cy="751205"/>
                <wp:effectExtent l="0" t="0" r="0" b="10795"/>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1205"/>
                        </a:xfrm>
                        <a:prstGeom prst="rect">
                          <a:avLst/>
                        </a:prstGeom>
                        <a:noFill/>
                        <a:ln w="9525">
                          <a:noFill/>
                          <a:miter lim="800000"/>
                          <a:headEnd/>
                          <a:tailEnd/>
                        </a:ln>
                      </wps:spPr>
                      <wps:txbx>
                        <w:txbxContent>
                          <w:p w14:paraId="15E95CC9" w14:textId="2662DB36" w:rsidR="009C04AB" w:rsidRPr="00FC45DE" w:rsidRDefault="0057671C" w:rsidP="009C04AB">
                            <w:pPr>
                              <w:pStyle w:val="Header2"/>
                              <w:rPr>
                                <w:lang w:val="en-GB"/>
                              </w:rPr>
                            </w:pPr>
                            <w:r>
                              <w:rPr>
                                <w:lang w:val="en-GB"/>
                              </w:rPr>
                              <w:t>Logistics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064F307D">
              <v:shape id="_x0000_s1031" style="position:absolute;left:0;text-align:left;margin-left:0;margin-top:455.95pt;width:97.5pt;height:59.15pt;z-index:25179545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" w14:anchorId="78F35DCB">
                <v:textbox inset="0,0,0,0">
                  <w:txbxContent>
                    <w:p w:rsidRPr="00FC45DE" w:rsidR="009C04AB" w:rsidP="009C04AB" w:rsidRDefault="0057671C" w14:paraId="799457C9" w14:textId="2662DB36">
                      <w:pPr>
                        <w:pStyle w:val="Header2"/>
                        <w:rPr>
                          <w:lang w:val="en-GB"/>
                        </w:rPr>
                      </w:pPr>
                      <w:r>
                        <w:rPr>
                          <w:lang w:val="en-GB"/>
                        </w:rPr>
                        <w:t>Logistics</w:t>
                      </w:r>
                    </w:p>
                  </w:txbxContent>
                </v:textbox>
                <w10:wrap anchorx="margin" anchory="margin"/>
              </v:shape>
            </w:pict>
          </mc:Fallback>
        </mc:AlternateContent>
      </w:r>
      <w:r w:rsidR="003A0F65">
        <w:rPr>
          <w:rFonts w:asciiTheme="minorHAnsi" w:hAnsiTheme="minorHAnsi"/>
          <w:color w:val="333333"/>
          <w:sz w:val="20"/>
          <w:szCs w:val="20"/>
        </w:rPr>
        <w:t>L</w:t>
      </w:r>
      <w:r w:rsidR="00F60657" w:rsidRPr="00F60657">
        <w:rPr>
          <w:rFonts w:asciiTheme="minorHAnsi" w:hAnsiTheme="minorHAnsi"/>
          <w:color w:val="333333"/>
          <w:sz w:val="20"/>
          <w:szCs w:val="20"/>
        </w:rPr>
        <w:t>et our dedicated Market Surveillance experts share their decades-worth of experience on how to comply with the most recent laws and regulations governing the European physical power market.  </w:t>
      </w:r>
    </w:p>
    <w:p w14:paraId="2D7BD37C" w14:textId="77777777" w:rsidR="00F60657" w:rsidRPr="003A0F65" w:rsidRDefault="00F60657" w:rsidP="00F60657">
      <w:pPr>
        <w:pStyle w:val="NormalWeb"/>
        <w:shd w:val="clear" w:color="auto" w:fill="FFFFFF"/>
        <w:spacing w:before="0" w:line="276" w:lineRule="auto"/>
        <w:ind w:left="2272"/>
        <w:rPr>
          <w:rFonts w:asciiTheme="minorHAnsi" w:hAnsiTheme="minorHAnsi"/>
          <w:b/>
          <w:bCs/>
          <w:color w:val="333333"/>
          <w:sz w:val="20"/>
          <w:szCs w:val="20"/>
        </w:rPr>
      </w:pPr>
      <w:r w:rsidRPr="003A0F65">
        <w:rPr>
          <w:rFonts w:asciiTheme="minorHAnsi" w:hAnsiTheme="minorHAnsi"/>
          <w:b/>
          <w:bCs/>
          <w:color w:val="333333"/>
          <w:sz w:val="20"/>
          <w:szCs w:val="20"/>
        </w:rPr>
        <w:t>The Nord Pool Certified Compliance Course consists of two parts:  </w:t>
      </w:r>
    </w:p>
    <w:p w14:paraId="026CFEF6" w14:textId="77777777" w:rsidR="00F60657" w:rsidRPr="00F60657" w:rsidRDefault="00F60657" w:rsidP="00F60657">
      <w:pPr>
        <w:pStyle w:val="NormalWeb"/>
        <w:numPr>
          <w:ilvl w:val="0"/>
          <w:numId w:val="36"/>
        </w:numPr>
        <w:shd w:val="clear" w:color="auto" w:fill="FFFFFF"/>
        <w:spacing w:before="0" w:line="276" w:lineRule="auto"/>
        <w:rPr>
          <w:rFonts w:asciiTheme="minorHAnsi" w:hAnsiTheme="minorHAnsi"/>
          <w:color w:val="333333"/>
          <w:sz w:val="20"/>
          <w:szCs w:val="20"/>
        </w:rPr>
      </w:pPr>
      <w:r w:rsidRPr="003A0F65">
        <w:rPr>
          <w:rFonts w:asciiTheme="minorHAnsi" w:hAnsiTheme="minorHAnsi"/>
          <w:b/>
          <w:bCs/>
          <w:color w:val="333333"/>
          <w:sz w:val="20"/>
          <w:szCs w:val="20"/>
        </w:rPr>
        <w:t>Online material</w:t>
      </w:r>
      <w:r w:rsidRPr="00F60657">
        <w:rPr>
          <w:rFonts w:asciiTheme="minorHAnsi" w:hAnsiTheme="minorHAnsi"/>
          <w:color w:val="333333"/>
          <w:sz w:val="20"/>
          <w:szCs w:val="20"/>
        </w:rPr>
        <w:t xml:space="preserve"> you cover in your own time </w:t>
      </w:r>
    </w:p>
    <w:p w14:paraId="2A7DDEB6" w14:textId="77777777" w:rsidR="00F60657" w:rsidRPr="00F60657" w:rsidRDefault="00F60657" w:rsidP="00F60657">
      <w:pPr>
        <w:pStyle w:val="NormalWeb"/>
        <w:numPr>
          <w:ilvl w:val="0"/>
          <w:numId w:val="36"/>
        </w:numPr>
        <w:shd w:val="clear" w:color="auto" w:fill="FFFFFF"/>
        <w:spacing w:before="0" w:line="276" w:lineRule="auto"/>
        <w:rPr>
          <w:rFonts w:asciiTheme="minorHAnsi" w:hAnsiTheme="minorHAnsi"/>
          <w:color w:val="333333"/>
          <w:sz w:val="20"/>
          <w:szCs w:val="20"/>
        </w:rPr>
      </w:pPr>
      <w:r w:rsidRPr="003A0F65">
        <w:rPr>
          <w:rFonts w:asciiTheme="minorHAnsi" w:hAnsiTheme="minorHAnsi"/>
          <w:b/>
          <w:bCs/>
          <w:color w:val="333333"/>
          <w:sz w:val="20"/>
          <w:szCs w:val="20"/>
        </w:rPr>
        <w:t>Live Q&amp;A session</w:t>
      </w:r>
      <w:r w:rsidRPr="00F60657">
        <w:rPr>
          <w:rFonts w:asciiTheme="minorHAnsi" w:hAnsiTheme="minorHAnsi"/>
          <w:color w:val="333333"/>
          <w:sz w:val="20"/>
          <w:szCs w:val="20"/>
        </w:rPr>
        <w:t xml:space="preserve"> with the Nord Pool Market Surveillance team live online. Take advantage of an exclusive Q&amp;A session for your organization! </w:t>
      </w:r>
    </w:p>
    <w:p w14:paraId="622E961A" w14:textId="4B2C46D0" w:rsidR="00F60657" w:rsidRDefault="00680DCE" w:rsidP="00F60657">
      <w:pPr>
        <w:pStyle w:val="NormalWeb"/>
        <w:shd w:val="clear" w:color="auto" w:fill="FFFFFF"/>
        <w:spacing w:before="0" w:line="276" w:lineRule="auto"/>
        <w:ind w:left="2272"/>
        <w:rPr>
          <w:rFonts w:asciiTheme="minorHAnsi" w:hAnsiTheme="minorHAnsi"/>
          <w:color w:val="333333"/>
          <w:sz w:val="20"/>
          <w:szCs w:val="20"/>
        </w:rPr>
      </w:pPr>
      <w:r>
        <w:rPr>
          <w:rFonts w:asciiTheme="minorHAnsi" w:hAnsiTheme="minorHAnsi"/>
          <w:color w:val="333333"/>
          <w:sz w:val="20"/>
          <w:szCs w:val="20"/>
        </w:rPr>
        <w:t xml:space="preserve">The course </w:t>
      </w:r>
      <w:r w:rsidR="00F57CC5">
        <w:rPr>
          <w:rFonts w:asciiTheme="minorHAnsi" w:hAnsiTheme="minorHAnsi"/>
          <w:color w:val="333333"/>
          <w:sz w:val="20"/>
          <w:szCs w:val="20"/>
        </w:rPr>
        <w:t>and the Live Q&amp;A will be</w:t>
      </w:r>
      <w:r>
        <w:rPr>
          <w:rFonts w:asciiTheme="minorHAnsi" w:hAnsiTheme="minorHAnsi"/>
          <w:color w:val="333333"/>
          <w:sz w:val="20"/>
          <w:szCs w:val="20"/>
        </w:rPr>
        <w:t xml:space="preserve"> in </w:t>
      </w:r>
      <w:r w:rsidRPr="003A0F65">
        <w:rPr>
          <w:rFonts w:asciiTheme="minorHAnsi" w:hAnsiTheme="minorHAnsi"/>
          <w:b/>
          <w:bCs/>
          <w:color w:val="333333"/>
          <w:sz w:val="20"/>
          <w:szCs w:val="20"/>
        </w:rPr>
        <w:t>English</w:t>
      </w:r>
      <w:r>
        <w:rPr>
          <w:rFonts w:asciiTheme="minorHAnsi" w:hAnsiTheme="minorHAnsi"/>
          <w:color w:val="333333"/>
          <w:sz w:val="20"/>
          <w:szCs w:val="20"/>
        </w:rPr>
        <w:t>.</w:t>
      </w:r>
    </w:p>
    <w:p w14:paraId="11068836" w14:textId="023052CA" w:rsidR="002C3220" w:rsidRDefault="003A0F65" w:rsidP="00DF6534">
      <w:pPr>
        <w:pStyle w:val="Header2"/>
        <w:spacing w:line="276" w:lineRule="auto"/>
        <w:ind w:left="2268"/>
        <w:rPr>
          <w:b w:val="0"/>
          <w:bCs w:val="0"/>
          <w:lang w:val="en-GB"/>
        </w:rPr>
      </w:pPr>
      <w:r w:rsidRPr="003A0F65">
        <w:rPr>
          <w:b w:val="0"/>
          <w:bCs w:val="0"/>
          <w:noProof/>
          <w:color w:val="008D7F" w:themeColor="text1"/>
        </w:rPr>
        <w:lastRenderedPageBreak/>
        <mc:AlternateContent>
          <mc:Choice Requires="wps">
            <w:drawing>
              <wp:anchor distT="45720" distB="45720" distL="114300" distR="114300" simplePos="0" relativeHeight="251821056" behindDoc="0" locked="0" layoutInCell="1" allowOverlap="1" wp14:anchorId="745AAB09" wp14:editId="36657E0E">
                <wp:simplePos x="0" y="0"/>
                <wp:positionH relativeFrom="margin">
                  <wp:align>left</wp:align>
                </wp:positionH>
                <wp:positionV relativeFrom="margin">
                  <wp:align>top</wp:align>
                </wp:positionV>
                <wp:extent cx="1238250" cy="751205"/>
                <wp:effectExtent l="0" t="0" r="0"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51205"/>
                        </a:xfrm>
                        <a:prstGeom prst="rect">
                          <a:avLst/>
                        </a:prstGeom>
                        <a:noFill/>
                        <a:ln w="9525">
                          <a:noFill/>
                          <a:miter lim="800000"/>
                          <a:headEnd/>
                          <a:tailEnd/>
                        </a:ln>
                      </wps:spPr>
                      <wps:txbx>
                        <w:txbxContent>
                          <w:p w14:paraId="7AA04560" w14:textId="77777777" w:rsidR="002C3220" w:rsidRPr="00AB6E65" w:rsidRDefault="002C3220" w:rsidP="002C3220">
                            <w:pPr>
                              <w:pStyle w:val="Header2"/>
                              <w:rPr>
                                <w:rFonts w:ascii="Arial" w:eastAsia="Times New Roman" w:hAnsi="Arial" w:cs="Arial"/>
                                <w:color w:val="001C37"/>
                                <w:sz w:val="27"/>
                                <w:szCs w:val="27"/>
                                <w:lang w:val="en-GB" w:eastAsia="en-GB"/>
                              </w:rPr>
                            </w:pPr>
                            <w:r w:rsidRPr="00AB6E65">
                              <w:rPr>
                                <w:lang w:val="en-GB"/>
                              </w:rPr>
                              <w:t>Digital diploma</w:t>
                            </w:r>
                            <w:r w:rsidRPr="00AB6E65">
                              <w:rPr>
                                <w:rFonts w:ascii="Arial" w:eastAsia="Times New Roman" w:hAnsi="Arial" w:cs="Arial"/>
                                <w:color w:val="001C37"/>
                                <w:sz w:val="27"/>
                                <w:szCs w:val="27"/>
                                <w:lang w:val="en-GB" w:eastAsia="en-GB"/>
                              </w:rPr>
                              <w:t> </w:t>
                            </w:r>
                            <w:r w:rsidRPr="00AB6E65">
                              <w:rPr>
                                <w:rFonts w:ascii="Arial" w:eastAsia="Times New Roman" w:hAnsi="Arial" w:cs="Arial"/>
                                <w:color w:val="001C37"/>
                                <w:sz w:val="27"/>
                                <w:szCs w:val="27"/>
                                <w:lang w:val="en-GB" w:eastAsia="en-GB"/>
                              </w:rPr>
                              <w:br/>
                            </w:r>
                          </w:p>
                          <w:p w14:paraId="28855F9A" w14:textId="62192B55" w:rsidR="002C3220" w:rsidRPr="004E5E4B" w:rsidRDefault="002C3220" w:rsidP="002C3220">
                            <w:pPr>
                              <w:pStyle w:val="Header2"/>
                              <w:rPr>
                                <w:lang w:val="en-GB"/>
                              </w:rPr>
                            </w:pPr>
                            <w:r>
                              <w:rPr>
                                <w:lang w:val="en-GB"/>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629AFBBC">
              <v:shape id="_x0000_s1032" style="position:absolute;left:0;text-align:left;margin-left:0;margin-top:0;width:97.5pt;height:59.15pt;z-index:25182105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" w14:anchorId="745AAB09">
                <v:textbox inset="0,0,0,0">
                  <w:txbxContent>
                    <w:p w:rsidRPr="00AB6E65" w:rsidR="002C3220" w:rsidP="002C3220" w:rsidRDefault="002C3220" w14:paraId="3040F3B5" w14:textId="77777777">
                      <w:pPr>
                        <w:pStyle w:val="Header2"/>
                        <w:rPr>
                          <w:rFonts w:ascii="Arial" w:hAnsi="Arial" w:eastAsia="Times New Roman" w:cs="Arial"/>
                          <w:color w:val="001C37"/>
                          <w:sz w:val="27"/>
                          <w:szCs w:val="27"/>
                          <w:lang w:val="en-GB" w:eastAsia="en-GB"/>
                        </w:rPr>
                      </w:pPr>
                      <w:r w:rsidRPr="00AB6E65">
                        <w:rPr>
                          <w:lang w:val="en-GB"/>
                        </w:rPr>
                        <w:t>Digital diploma</w:t>
                      </w:r>
                      <w:r w:rsidRPr="00AB6E65">
                        <w:rPr>
                          <w:rFonts w:ascii="Arial" w:hAnsi="Arial" w:eastAsia="Times New Roman" w:cs="Arial"/>
                          <w:color w:val="001C37"/>
                          <w:sz w:val="27"/>
                          <w:szCs w:val="27"/>
                          <w:lang w:val="en-GB" w:eastAsia="en-GB"/>
                        </w:rPr>
                        <w:t> </w:t>
                      </w:r>
                      <w:r w:rsidRPr="00AB6E65">
                        <w:rPr>
                          <w:rFonts w:ascii="Arial" w:hAnsi="Arial" w:eastAsia="Times New Roman" w:cs="Arial"/>
                          <w:color w:val="001C37"/>
                          <w:sz w:val="27"/>
                          <w:szCs w:val="27"/>
                          <w:lang w:val="en-GB" w:eastAsia="en-GB"/>
                        </w:rPr>
                        <w:br/>
                      </w:r>
                    </w:p>
                    <w:p w:rsidRPr="004E5E4B" w:rsidR="002C3220" w:rsidP="002C3220" w:rsidRDefault="002C3220" w14:paraId="29D6B04F" w14:textId="62192B55">
                      <w:pPr>
                        <w:pStyle w:val="Header2"/>
                        <w:rPr>
                          <w:lang w:val="en-GB"/>
                        </w:rPr>
                      </w:pPr>
                      <w:r>
                        <w:rPr>
                          <w:lang w:val="en-GB"/>
                        </w:rPr>
                        <w:t xml:space="preserve"> </w:t>
                      </w:r>
                    </w:p>
                  </w:txbxContent>
                </v:textbox>
                <w10:wrap anchorx="margin" anchory="margin"/>
              </v:shape>
            </w:pict>
          </mc:Fallback>
        </mc:AlternateContent>
      </w:r>
      <w:r w:rsidR="002C3220" w:rsidRPr="003A0F65">
        <w:rPr>
          <w:rFonts w:asciiTheme="minorHAnsi" w:hAnsiTheme="minorHAnsi"/>
          <w:b w:val="0"/>
          <w:bCs w:val="0"/>
          <w:color w:val="333333"/>
          <w:sz w:val="20"/>
          <w:szCs w:val="20"/>
        </w:rPr>
        <w:t>There are test questions throughout the online material. Once you have passed the test (by answering at least 90 % correctly), you will be awarded the </w:t>
      </w:r>
      <w:r w:rsidR="002C3220" w:rsidRPr="004101C2">
        <w:rPr>
          <w:rFonts w:asciiTheme="minorHAnsi" w:hAnsiTheme="minorHAnsi"/>
          <w:b w:val="0"/>
          <w:bCs w:val="0"/>
          <w:i/>
          <w:iCs/>
          <w:color w:val="333333"/>
          <w:sz w:val="20"/>
          <w:szCs w:val="20"/>
        </w:rPr>
        <w:t>Nord Pool Certified Compliance Course Digital Diploma</w:t>
      </w:r>
      <w:r w:rsidR="002C3220" w:rsidRPr="003A0F65">
        <w:rPr>
          <w:rFonts w:asciiTheme="minorHAnsi" w:hAnsiTheme="minorHAnsi"/>
          <w:b w:val="0"/>
          <w:bCs w:val="0"/>
          <w:color w:val="333333"/>
          <w:sz w:val="20"/>
          <w:szCs w:val="20"/>
        </w:rPr>
        <w:t> that you can post online. You can also print out your diploma in pdf format for the office wall!  </w:t>
      </w:r>
    </w:p>
    <w:p w14:paraId="2D2E4628" w14:textId="4878A033" w:rsidR="009A6D82" w:rsidRPr="009A6D82" w:rsidRDefault="009A6D82" w:rsidP="009A6D82">
      <w:pPr>
        <w:rPr>
          <w:b/>
          <w:bCs/>
          <w:lang w:val="en-GB"/>
        </w:rPr>
      </w:pPr>
      <w:r w:rsidRPr="009A6D82">
        <w:rPr>
          <w:b/>
          <w:bCs/>
          <w:lang w:val="en-GB"/>
        </w:rPr>
        <w:t>The fee includes:</w:t>
      </w:r>
    </w:p>
    <w:p w14:paraId="48E1DB2C" w14:textId="77777777" w:rsidR="009A6D82" w:rsidRPr="009A6D82" w:rsidRDefault="009A6D82" w:rsidP="00DF6534">
      <w:pPr>
        <w:pStyle w:val="ListParagraph"/>
        <w:numPr>
          <w:ilvl w:val="0"/>
          <w:numId w:val="39"/>
        </w:numPr>
        <w:spacing w:line="276" w:lineRule="auto"/>
        <w:rPr>
          <w:lang w:val="en-GB"/>
        </w:rPr>
      </w:pPr>
      <w:r w:rsidRPr="009A6D82">
        <w:rPr>
          <w:lang w:val="en-GB"/>
        </w:rPr>
        <w:t xml:space="preserve">Live Q&amp;A session </w:t>
      </w:r>
    </w:p>
    <w:p w14:paraId="1BA20C71" w14:textId="77777777" w:rsidR="009A6D82" w:rsidRPr="009A6D82" w:rsidRDefault="009A6D82" w:rsidP="00DF6534">
      <w:pPr>
        <w:pStyle w:val="ListParagraph"/>
        <w:numPr>
          <w:ilvl w:val="0"/>
          <w:numId w:val="39"/>
        </w:numPr>
        <w:spacing w:line="276" w:lineRule="auto"/>
        <w:rPr>
          <w:lang w:val="en-GB"/>
        </w:rPr>
      </w:pPr>
      <w:r w:rsidRPr="009A6D82">
        <w:rPr>
          <w:lang w:val="en-GB"/>
        </w:rPr>
        <w:t xml:space="preserve">Copies of all presentations you will see online </w:t>
      </w:r>
    </w:p>
    <w:p w14:paraId="32C3FC48" w14:textId="77777777" w:rsidR="009A6D82" w:rsidRPr="009A6D82" w:rsidRDefault="009A6D82" w:rsidP="00DF6534">
      <w:pPr>
        <w:pStyle w:val="ListParagraph"/>
        <w:numPr>
          <w:ilvl w:val="0"/>
          <w:numId w:val="39"/>
        </w:numPr>
        <w:spacing w:line="276" w:lineRule="auto"/>
        <w:rPr>
          <w:lang w:val="en-GB"/>
        </w:rPr>
      </w:pPr>
      <w:r w:rsidRPr="009A6D82">
        <w:rPr>
          <w:lang w:val="en-GB"/>
        </w:rPr>
        <w:t xml:space="preserve">Full access to the extensive online material and test questions </w:t>
      </w:r>
    </w:p>
    <w:p w14:paraId="6F8FE6AF" w14:textId="4448F892" w:rsidR="009A6D82" w:rsidRPr="009A6D82" w:rsidRDefault="009A6D82" w:rsidP="00DF6534">
      <w:pPr>
        <w:pStyle w:val="ListParagraph"/>
        <w:numPr>
          <w:ilvl w:val="0"/>
          <w:numId w:val="39"/>
        </w:numPr>
        <w:spacing w:line="276" w:lineRule="auto"/>
        <w:ind w:right="281"/>
        <w:rPr>
          <w:lang w:val="en-GB"/>
        </w:rPr>
      </w:pPr>
      <w:r w:rsidRPr="009A6D82">
        <w:rPr>
          <w:lang w:val="en-GB"/>
        </w:rPr>
        <w:t xml:space="preserve">Nord Pool Certified Compliance Course Digital Diploma. </w:t>
      </w:r>
      <w:r>
        <w:rPr>
          <w:lang w:val="en-GB"/>
        </w:rPr>
        <w:br/>
      </w:r>
      <w:r w:rsidRPr="009A6D82">
        <w:rPr>
          <w:lang w:val="en-GB"/>
        </w:rPr>
        <w:t xml:space="preserve">We expect all participants to pass the test within a week of the live Q&amp;A session. We will therefore issue the diploma a week after the live Q&amp;A session.  </w:t>
      </w:r>
    </w:p>
    <w:p w14:paraId="72D47F86" w14:textId="42A44573" w:rsidR="002C3220" w:rsidRDefault="002C3220" w:rsidP="002C3220">
      <w:pPr>
        <w:pStyle w:val="Header2"/>
        <w:rPr>
          <w:lang w:val="en-GB"/>
        </w:rPr>
      </w:pPr>
    </w:p>
    <w:p w14:paraId="29641AAF" w14:textId="77777777" w:rsidR="002C3220" w:rsidRDefault="002C3220" w:rsidP="00AB6E65">
      <w:pPr>
        <w:pStyle w:val="Header2"/>
        <w:rPr>
          <w:lang w:val="en-GB"/>
        </w:rPr>
      </w:pPr>
    </w:p>
    <w:p w14:paraId="303FA9F3"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443A3C4C"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5D8CAEA4"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2A23F6A5" w14:textId="1610883C"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3677EE9C" w14:textId="28D0BE3F"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34E2D002"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0D18A001"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2FCDE465"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421CFE2A"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1A4275F7"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57B79119"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79F2A30C"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1D4DC38C" w14:textId="77777777" w:rsidR="00AB6E65" w:rsidRDefault="00AB6E65" w:rsidP="00F60657">
      <w:pPr>
        <w:pStyle w:val="NormalWeb"/>
        <w:shd w:val="clear" w:color="auto" w:fill="FFFFFF"/>
        <w:spacing w:before="0" w:line="276" w:lineRule="auto"/>
        <w:ind w:left="2272"/>
        <w:rPr>
          <w:rFonts w:asciiTheme="minorHAnsi" w:hAnsiTheme="minorHAnsi"/>
          <w:color w:val="333333"/>
          <w:sz w:val="20"/>
          <w:szCs w:val="20"/>
        </w:rPr>
      </w:pPr>
    </w:p>
    <w:p w14:paraId="518E8D5F" w14:textId="6C65ED4E" w:rsidR="00AB6E65" w:rsidRPr="00A919D8" w:rsidRDefault="00AB6E65" w:rsidP="00F60657">
      <w:pPr>
        <w:pStyle w:val="NormalWeb"/>
        <w:shd w:val="clear" w:color="auto" w:fill="FFFFFF"/>
        <w:spacing w:before="0" w:line="276" w:lineRule="auto"/>
        <w:ind w:left="2272"/>
        <w:rPr>
          <w:rFonts w:asciiTheme="minorHAnsi" w:hAnsiTheme="minorHAnsi"/>
          <w:color w:val="333333"/>
          <w:sz w:val="20"/>
          <w:szCs w:val="20"/>
        </w:rPr>
        <w:sectPr w:rsidR="00AB6E65" w:rsidRPr="00A919D8" w:rsidSect="00A80DB0">
          <w:headerReference w:type="first" r:id="rId22"/>
          <w:type w:val="continuous"/>
          <w:pgSz w:w="11906" w:h="16838" w:code="9"/>
          <w:pgMar w:top="2268" w:right="851" w:bottom="851" w:left="851" w:header="397" w:footer="454" w:gutter="0"/>
          <w:cols w:space="720"/>
          <w:titlePg/>
          <w:docGrid w:linePitch="360"/>
        </w:sectPr>
      </w:pPr>
    </w:p>
    <w:p w14:paraId="1ADE6609" w14:textId="60FD3A97" w:rsidR="00DD6752" w:rsidRPr="007367C5" w:rsidRDefault="006D67C3" w:rsidP="00DD6752">
      <w:pPr>
        <w:pStyle w:val="Heading2"/>
        <w:numPr>
          <w:ilvl w:val="0"/>
          <w:numId w:val="0"/>
        </w:numPr>
        <w:rPr>
          <w:sz w:val="22"/>
          <w:szCs w:val="22"/>
          <w:lang w:val="en-GB"/>
        </w:rPr>
      </w:pPr>
      <w:bookmarkStart w:id="2" w:name="_Toc111114827"/>
      <w:bookmarkStart w:id="3" w:name="_Toc161663788"/>
      <w:r w:rsidRPr="007367C5">
        <w:rPr>
          <w:sz w:val="28"/>
          <w:szCs w:val="28"/>
          <w:lang w:val="en-GB"/>
        </w:rPr>
        <w:lastRenderedPageBreak/>
        <w:t>Compliance Course - REMIT, Transparency Regulation and the UMM Platform</w:t>
      </w:r>
      <w:r w:rsidR="009C1B97" w:rsidRPr="007367C5">
        <w:rPr>
          <w:sz w:val="22"/>
          <w:szCs w:val="22"/>
          <w:lang w:val="en-GB"/>
        </w:rPr>
        <w:br/>
      </w:r>
      <w:r w:rsidR="009C1B97" w:rsidRPr="007367C5">
        <w:rPr>
          <w:sz w:val="22"/>
          <w:szCs w:val="22"/>
          <w:lang w:val="en-GB"/>
        </w:rPr>
        <w:br/>
      </w:r>
      <w:bookmarkEnd w:id="2"/>
      <w:r w:rsidR="00A919D8" w:rsidRPr="007367C5">
        <w:rPr>
          <w:szCs w:val="24"/>
          <w:lang w:val="en-GB"/>
        </w:rPr>
        <w:t>Online course agenda</w:t>
      </w:r>
      <w:bookmarkEnd w:id="3"/>
    </w:p>
    <w:p w14:paraId="110FA28C" w14:textId="299D1D65" w:rsidR="00EA7BD1" w:rsidRPr="00A919D8" w:rsidRDefault="007367C5" w:rsidP="00F57CC5">
      <w:pPr>
        <w:pStyle w:val="Columns2BodyText"/>
        <w:spacing w:before="120" w:after="120" w:line="276" w:lineRule="auto"/>
        <w:ind w:right="0"/>
        <w:rPr>
          <w:rFonts w:ascii="Arial" w:hAnsi="Arial" w:cs="Arial"/>
          <w:color w:val="001C37"/>
          <w:sz w:val="28"/>
          <w:szCs w:val="28"/>
          <w:shd w:val="clear" w:color="auto" w:fill="FFFFFF"/>
        </w:rPr>
      </w:pPr>
      <w:r>
        <w:rPr>
          <w:rStyle w:val="Strong"/>
          <w:lang w:val="en-GB"/>
        </w:rPr>
        <w:br/>
      </w:r>
      <w:r w:rsidR="00EA7BD1" w:rsidRPr="00A919D8">
        <w:rPr>
          <w:rStyle w:val="Strong"/>
          <w:lang w:val="en-GB"/>
        </w:rPr>
        <w:t xml:space="preserve">Section 1: Transparency regulation </w:t>
      </w:r>
      <w:r w:rsidR="00F42DDF" w:rsidRPr="00A919D8">
        <w:rPr>
          <w:rStyle w:val="Strong"/>
          <w:lang w:val="en-GB"/>
        </w:rPr>
        <w:br/>
      </w:r>
      <w:r w:rsidR="00F57CC5">
        <w:rPr>
          <w:color w:val="313537"/>
        </w:rPr>
        <w:br/>
      </w:r>
      <w:r w:rsidR="00F57CC5" w:rsidRPr="00F57CC5">
        <w:rPr>
          <w:color w:val="313537"/>
        </w:rPr>
        <w:t>This describes the transparency regulation and explains the different types of mandatory data to be reported and published by market participants such as generators, consumers and TSOs (Transmission System Operators).</w:t>
      </w:r>
    </w:p>
    <w:p w14:paraId="0F88CBDD" w14:textId="77777777" w:rsidR="00A919D8" w:rsidRPr="00A919D8" w:rsidRDefault="00A919D8" w:rsidP="00EA7BD1">
      <w:pPr>
        <w:pStyle w:val="Columns2BodyText"/>
        <w:rPr>
          <w:rFonts w:ascii="Arial" w:hAnsi="Arial" w:cs="Arial"/>
          <w:color w:val="001C37"/>
          <w:sz w:val="28"/>
          <w:szCs w:val="28"/>
          <w:shd w:val="clear" w:color="auto" w:fill="FFFFFF"/>
        </w:rPr>
      </w:pPr>
    </w:p>
    <w:p w14:paraId="45DC3BE5" w14:textId="6BF77678" w:rsidR="00EA7BD1" w:rsidRPr="00A919D8" w:rsidRDefault="00EA7BD1" w:rsidP="00EA7BD1">
      <w:pPr>
        <w:pStyle w:val="Columns2BodyText"/>
        <w:rPr>
          <w:b/>
          <w:bCs/>
          <w:lang w:val="en-GB"/>
        </w:rPr>
      </w:pPr>
      <w:r w:rsidRPr="00A919D8">
        <w:rPr>
          <w:b/>
          <w:bCs/>
        </w:rPr>
        <w:t>Section 2 : REMIT</w:t>
      </w:r>
    </w:p>
    <w:p w14:paraId="2FDAF197" w14:textId="77777777" w:rsidR="00F57CC5" w:rsidRDefault="00F57CC5" w:rsidP="00EA7BD1">
      <w:pPr>
        <w:pStyle w:val="Columns2BodyText"/>
        <w:rPr>
          <w:color w:val="313537"/>
        </w:rPr>
      </w:pPr>
      <w:r w:rsidRPr="00F57CC5">
        <w:rPr>
          <w:color w:val="313537"/>
        </w:rPr>
        <w:t xml:space="preserve">This gives detailed and practical knowledge on the Regulation of wholesale Energy Market Integrity and Transparency (REMIT)– Europe's first set of common rules for wholesale energy markets.  </w:t>
      </w:r>
    </w:p>
    <w:p w14:paraId="48C4FCBC" w14:textId="644E6DE6" w:rsidR="00EA7BD1" w:rsidRPr="00A919D8" w:rsidRDefault="00EA7BD1" w:rsidP="00EA7BD1">
      <w:pPr>
        <w:pStyle w:val="Columns2BodyText"/>
        <w:rPr>
          <w:b/>
          <w:bCs/>
          <w:lang w:val="en-GB"/>
        </w:rPr>
      </w:pPr>
      <w:r w:rsidRPr="00A919D8">
        <w:rPr>
          <w:rFonts w:ascii="Arial" w:hAnsi="Arial" w:cs="Arial"/>
          <w:color w:val="001C37"/>
          <w:sz w:val="28"/>
          <w:szCs w:val="28"/>
          <w:shd w:val="clear" w:color="auto" w:fill="FFFFFF"/>
        </w:rPr>
        <w:t> </w:t>
      </w:r>
      <w:r w:rsidR="00C725B6" w:rsidRPr="00A919D8">
        <w:rPr>
          <w:rStyle w:val="Strong"/>
          <w:lang w:val="en-GB"/>
        </w:rPr>
        <w:br/>
      </w:r>
      <w:r w:rsidRPr="00A919D8">
        <w:rPr>
          <w:b/>
          <w:bCs/>
        </w:rPr>
        <w:t>Section 3 : The REMIT Best Practice Report  </w:t>
      </w:r>
    </w:p>
    <w:p w14:paraId="6EB41BA1" w14:textId="6F7FA8E9" w:rsidR="00C725B6" w:rsidRPr="00F57CC5" w:rsidRDefault="00F57CC5" w:rsidP="00F57CC5">
      <w:pPr>
        <w:pStyle w:val="Columns2BodyText"/>
        <w:rPr>
          <w:b/>
          <w:bCs/>
          <w:color w:val="313537"/>
        </w:rPr>
      </w:pPr>
      <w:r w:rsidRPr="00F57CC5">
        <w:rPr>
          <w:color w:val="313537"/>
        </w:rPr>
        <w:t>The REMIT Best Practice Report was made in cooperation with stakeholders in the power market, and provide ideas and recommendations on how Market Participants can design and maintain an effective compliance regime to comply with REMIT.</w:t>
      </w:r>
      <w:r>
        <w:rPr>
          <w:color w:val="313537"/>
        </w:rPr>
        <w:br/>
      </w:r>
    </w:p>
    <w:p w14:paraId="7EF5294F" w14:textId="256527EA" w:rsidR="00C725B6" w:rsidRPr="00A919D8" w:rsidRDefault="00EA7BD1" w:rsidP="00EA7BD1">
      <w:pPr>
        <w:pStyle w:val="Columns2BodyText"/>
        <w:rPr>
          <w:b/>
          <w:bCs/>
        </w:rPr>
      </w:pPr>
      <w:r w:rsidRPr="00A919D8">
        <w:rPr>
          <w:b/>
          <w:bCs/>
        </w:rPr>
        <w:t>Section 4: Nord Pool's UMM Platform</w:t>
      </w:r>
    </w:p>
    <w:p w14:paraId="0597E4DC" w14:textId="49910F1E" w:rsidR="00EA7BD1" w:rsidRDefault="00F57CC5" w:rsidP="00F57CC5">
      <w:pPr>
        <w:pStyle w:val="Columns2BodyText"/>
        <w:rPr>
          <w:color w:val="313537"/>
        </w:rPr>
      </w:pPr>
      <w:bookmarkStart w:id="4" w:name="_Hlk84503993"/>
      <w:r w:rsidRPr="00F57CC5">
        <w:rPr>
          <w:color w:val="313537"/>
        </w:rPr>
        <w:t xml:space="preserve">Gets you familiar with the Nord Pool REMIT UMM platform for disseminating Urgent Market Messages (UMM), and how it facilitates regulatory compliance.  </w:t>
      </w:r>
    </w:p>
    <w:p w14:paraId="5D3D6667" w14:textId="77777777" w:rsidR="00F57CC5" w:rsidRPr="00F57CC5" w:rsidRDefault="00F57CC5" w:rsidP="00F57CC5">
      <w:pPr>
        <w:pStyle w:val="Columns2BodyText"/>
        <w:rPr>
          <w:color w:val="313537"/>
        </w:rPr>
      </w:pPr>
    </w:p>
    <w:p w14:paraId="53DF99CE" w14:textId="7E885A2C" w:rsidR="00EA7BD1" w:rsidRPr="00A919D8" w:rsidRDefault="007367C5" w:rsidP="00EA7BD1">
      <w:pPr>
        <w:pStyle w:val="Columns2BodyText"/>
        <w:rPr>
          <w:b/>
          <w:bCs/>
        </w:rPr>
      </w:pPr>
      <w:r>
        <w:rPr>
          <w:b/>
          <w:bCs/>
        </w:rPr>
        <w:br/>
      </w:r>
      <w:r>
        <w:rPr>
          <w:b/>
          <w:bCs/>
        </w:rPr>
        <w:br/>
      </w:r>
      <w:r>
        <w:rPr>
          <w:b/>
          <w:bCs/>
        </w:rPr>
        <w:br/>
      </w:r>
      <w:r>
        <w:rPr>
          <w:b/>
          <w:bCs/>
        </w:rPr>
        <w:br/>
      </w:r>
      <w:r>
        <w:rPr>
          <w:b/>
          <w:bCs/>
        </w:rPr>
        <w:br/>
      </w:r>
      <w:r>
        <w:rPr>
          <w:b/>
          <w:bCs/>
        </w:rPr>
        <w:br/>
      </w:r>
      <w:r>
        <w:rPr>
          <w:b/>
          <w:bCs/>
        </w:rPr>
        <w:br/>
      </w:r>
      <w:r>
        <w:rPr>
          <w:b/>
          <w:bCs/>
        </w:rPr>
        <w:br/>
      </w:r>
      <w:r>
        <w:rPr>
          <w:b/>
          <w:bCs/>
        </w:rPr>
        <w:br/>
      </w:r>
      <w:r w:rsidR="00EA7BD1" w:rsidRPr="00A919D8">
        <w:rPr>
          <w:b/>
          <w:bCs/>
        </w:rPr>
        <w:t xml:space="preserve">Section 5: </w:t>
      </w:r>
      <w:r w:rsidR="00EA7BD1" w:rsidRPr="00687F7B">
        <w:t> </w:t>
      </w:r>
      <w:r w:rsidR="00EA7BD1" w:rsidRPr="00A919D8">
        <w:rPr>
          <w:b/>
          <w:bCs/>
        </w:rPr>
        <w:t>Market Monitoring and the Market Surveillance Function</w:t>
      </w:r>
      <w:r w:rsidR="00EA7BD1" w:rsidRPr="00687F7B">
        <w:rPr>
          <w:b/>
          <w:bCs/>
        </w:rPr>
        <w:t>  </w:t>
      </w:r>
    </w:p>
    <w:p w14:paraId="2E80702C" w14:textId="69887A87" w:rsidR="00A919D8" w:rsidRDefault="007367C5" w:rsidP="007367C5">
      <w:pPr>
        <w:pStyle w:val="Columns2BodyText"/>
        <w:rPr>
          <w:color w:val="313537"/>
        </w:rPr>
      </w:pPr>
      <w:r w:rsidRPr="007367C5">
        <w:rPr>
          <w:color w:val="313537"/>
        </w:rPr>
        <w:t>This presents the market monitoring structure under REMIT, which splits the responsibility to monitor between the trading venue, the NRAs and ACER. Furthermore, we look into how Nord Pool Market Surveillance operate and monitor for breaches of REMIT.</w:t>
      </w:r>
    </w:p>
    <w:p w14:paraId="03C39982" w14:textId="77777777" w:rsidR="007367C5" w:rsidRPr="00A919D8" w:rsidRDefault="007367C5" w:rsidP="00282940">
      <w:pPr>
        <w:pStyle w:val="ListBullet"/>
        <w:numPr>
          <w:ilvl w:val="0"/>
          <w:numId w:val="0"/>
        </w:numPr>
        <w:rPr>
          <w:rStyle w:val="Strong"/>
          <w:lang w:val="en-GB"/>
        </w:rPr>
      </w:pPr>
    </w:p>
    <w:p w14:paraId="35758937" w14:textId="0C5831F0" w:rsidR="00EA7BD1" w:rsidRPr="00A919D8" w:rsidRDefault="00EA7BD1" w:rsidP="00282940">
      <w:pPr>
        <w:pStyle w:val="ListBullet"/>
        <w:numPr>
          <w:ilvl w:val="0"/>
          <w:numId w:val="0"/>
        </w:numPr>
        <w:rPr>
          <w:rStyle w:val="Strong"/>
          <w:lang w:val="en-GB"/>
        </w:rPr>
      </w:pPr>
      <w:r w:rsidRPr="00A919D8">
        <w:rPr>
          <w:rStyle w:val="Strong"/>
          <w:lang w:val="en-GB"/>
        </w:rPr>
        <w:t xml:space="preserve">Section 6: Final Remarks </w:t>
      </w:r>
    </w:p>
    <w:p w14:paraId="74DE0D1A" w14:textId="644CB9E3" w:rsidR="00A919D8" w:rsidRPr="007367C5" w:rsidRDefault="007367C5" w:rsidP="007367C5">
      <w:pPr>
        <w:pStyle w:val="Columns2BodyText"/>
        <w:rPr>
          <w:color w:val="313537"/>
        </w:rPr>
      </w:pPr>
      <w:r w:rsidRPr="007367C5">
        <w:rPr>
          <w:color w:val="313537"/>
        </w:rPr>
        <w:t>Additional information for those who want to go beyond the Nord Pool Certified Compliance Course curriculum.</w:t>
      </w:r>
    </w:p>
    <w:p w14:paraId="05F8FD87" w14:textId="77777777" w:rsidR="00A919D8" w:rsidRDefault="00A919D8" w:rsidP="00282940">
      <w:pPr>
        <w:pStyle w:val="ListBullet"/>
        <w:numPr>
          <w:ilvl w:val="0"/>
          <w:numId w:val="0"/>
        </w:numPr>
        <w:rPr>
          <w:lang w:val="en-GB"/>
        </w:rPr>
      </w:pPr>
    </w:p>
    <w:p w14:paraId="59C4BCDD" w14:textId="77777777" w:rsidR="00A919D8" w:rsidRDefault="00A919D8" w:rsidP="00282940">
      <w:pPr>
        <w:pStyle w:val="ListBullet"/>
        <w:numPr>
          <w:ilvl w:val="0"/>
          <w:numId w:val="0"/>
        </w:numPr>
        <w:rPr>
          <w:lang w:val="en-GB"/>
        </w:rPr>
      </w:pPr>
    </w:p>
    <w:p w14:paraId="09A4E4F5" w14:textId="00B28BD3" w:rsidR="003A0F65" w:rsidRPr="00BC330B" w:rsidRDefault="003A0F65" w:rsidP="00282940">
      <w:pPr>
        <w:pStyle w:val="ListBullet"/>
        <w:numPr>
          <w:ilvl w:val="0"/>
          <w:numId w:val="0"/>
        </w:numPr>
        <w:rPr>
          <w:rFonts w:asciiTheme="majorHAnsi" w:eastAsiaTheme="majorEastAsia" w:hAnsiTheme="majorHAnsi" w:cstheme="majorBidi"/>
          <w:b/>
          <w:color w:val="00685E" w:themeColor="accent2"/>
          <w:lang w:val="en-GB"/>
        </w:rPr>
      </w:pPr>
      <w:r w:rsidRPr="003A0F65">
        <w:rPr>
          <w:rFonts w:asciiTheme="majorHAnsi" w:eastAsiaTheme="majorEastAsia" w:hAnsiTheme="majorHAnsi" w:cstheme="majorBidi"/>
          <w:b/>
          <w:color w:val="00685E" w:themeColor="accent2"/>
          <w:lang w:val="en-GB"/>
        </w:rPr>
        <w:t xml:space="preserve">Live Q&amp;A session </w:t>
      </w:r>
      <w:r w:rsidR="00BC330B">
        <w:rPr>
          <w:rFonts w:asciiTheme="majorHAnsi" w:eastAsiaTheme="majorEastAsia" w:hAnsiTheme="majorHAnsi" w:cstheme="majorBidi"/>
          <w:b/>
          <w:color w:val="00685E" w:themeColor="accent2"/>
          <w:lang w:val="en-GB"/>
        </w:rPr>
        <w:t>–</w:t>
      </w:r>
      <w:r w:rsidR="00BC330B" w:rsidRPr="00BC330B">
        <w:rPr>
          <w:rFonts w:asciiTheme="majorHAnsi" w:eastAsiaTheme="majorEastAsia" w:hAnsiTheme="majorHAnsi" w:cstheme="majorBidi"/>
          <w:b/>
          <w:color w:val="00685E" w:themeColor="accent2"/>
          <w:lang w:val="en-GB"/>
        </w:rPr>
        <w:t xml:space="preserve"> fr</w:t>
      </w:r>
      <w:r w:rsidR="00BC330B">
        <w:rPr>
          <w:rFonts w:asciiTheme="majorHAnsi" w:eastAsiaTheme="majorEastAsia" w:hAnsiTheme="majorHAnsi" w:cstheme="majorBidi"/>
          <w:b/>
          <w:color w:val="00685E" w:themeColor="accent2"/>
          <w:lang w:val="en-GB"/>
        </w:rPr>
        <w:t>om 9:00 to 1</w:t>
      </w:r>
      <w:r w:rsidR="00130B09">
        <w:rPr>
          <w:rFonts w:asciiTheme="majorHAnsi" w:eastAsiaTheme="majorEastAsia" w:hAnsiTheme="majorHAnsi" w:cstheme="majorBidi"/>
          <w:b/>
          <w:color w:val="00685E" w:themeColor="accent2"/>
          <w:lang w:val="en-GB"/>
        </w:rPr>
        <w:t>0</w:t>
      </w:r>
      <w:r w:rsidR="00BC330B">
        <w:rPr>
          <w:rFonts w:asciiTheme="majorHAnsi" w:eastAsiaTheme="majorEastAsia" w:hAnsiTheme="majorHAnsi" w:cstheme="majorBidi"/>
          <w:b/>
          <w:color w:val="00685E" w:themeColor="accent2"/>
          <w:lang w:val="en-GB"/>
        </w:rPr>
        <w:t>:00 CET</w:t>
      </w:r>
    </w:p>
    <w:p w14:paraId="305C3256" w14:textId="66208BED" w:rsidR="00A919D8" w:rsidRDefault="00F60657" w:rsidP="007367C5">
      <w:pPr>
        <w:pStyle w:val="Columns2BodyText"/>
        <w:rPr>
          <w:color w:val="313537"/>
        </w:rPr>
      </w:pPr>
      <w:r w:rsidRPr="00F60657">
        <w:rPr>
          <w:color w:val="313537"/>
        </w:rPr>
        <w:t>Nord Pool Market Surveillance will host a live online session where all your questions are answered. Ask questions live or anonymously by sending them beforehand via email. Once you have registered (see below), you will get an invitation to the live session. </w:t>
      </w:r>
    </w:p>
    <w:p w14:paraId="580E86A6" w14:textId="405073FC" w:rsidR="00F60657" w:rsidRDefault="00F60657" w:rsidP="00282940">
      <w:pPr>
        <w:pStyle w:val="ListBullet"/>
        <w:numPr>
          <w:ilvl w:val="0"/>
          <w:numId w:val="0"/>
        </w:numPr>
        <w:rPr>
          <w:color w:val="313537"/>
        </w:rPr>
      </w:pPr>
    </w:p>
    <w:p w14:paraId="2FA1C9DD" w14:textId="432EE541" w:rsidR="00F60657" w:rsidRPr="00F60657" w:rsidRDefault="00F60657" w:rsidP="003A0F65">
      <w:pPr>
        <w:pStyle w:val="ListBullet"/>
        <w:numPr>
          <w:ilvl w:val="0"/>
          <w:numId w:val="0"/>
        </w:numPr>
        <w:jc w:val="left"/>
        <w:rPr>
          <w:rFonts w:asciiTheme="majorHAnsi" w:eastAsiaTheme="majorEastAsia" w:hAnsiTheme="majorHAnsi" w:cstheme="majorBidi"/>
          <w:b/>
          <w:color w:val="00685E" w:themeColor="accent2"/>
          <w:lang w:val="en-GB"/>
        </w:rPr>
      </w:pPr>
      <w:r w:rsidRPr="00F60657">
        <w:rPr>
          <w:rFonts w:asciiTheme="majorHAnsi" w:eastAsiaTheme="majorEastAsia" w:hAnsiTheme="majorHAnsi" w:cstheme="majorBidi"/>
          <w:b/>
          <w:color w:val="00685E" w:themeColor="accent2"/>
          <w:lang w:val="en-GB"/>
        </w:rPr>
        <w:t xml:space="preserve">Nord Pool Digital Diploma: </w:t>
      </w:r>
      <w:r w:rsidR="003A0F65">
        <w:rPr>
          <w:rFonts w:asciiTheme="majorHAnsi" w:eastAsiaTheme="majorEastAsia" w:hAnsiTheme="majorHAnsi" w:cstheme="majorBidi"/>
          <w:b/>
          <w:color w:val="00685E" w:themeColor="accent2"/>
          <w:lang w:val="en-GB"/>
        </w:rPr>
        <w:br/>
      </w:r>
      <w:r w:rsidRPr="00F60657">
        <w:rPr>
          <w:rFonts w:asciiTheme="majorHAnsi" w:eastAsiaTheme="majorEastAsia" w:hAnsiTheme="majorHAnsi" w:cstheme="majorBidi"/>
          <w:b/>
          <w:color w:val="00685E" w:themeColor="accent2"/>
          <w:lang w:val="en-GB"/>
        </w:rPr>
        <w:t>Test of knowledge</w:t>
      </w:r>
    </w:p>
    <w:p w14:paraId="78C19E3A" w14:textId="04B5B46E" w:rsidR="00C725B6" w:rsidRPr="007367C5" w:rsidRDefault="00F60657" w:rsidP="007367C5">
      <w:pPr>
        <w:pStyle w:val="Columns2BodyText"/>
        <w:rPr>
          <w:color w:val="313537"/>
        </w:rPr>
      </w:pPr>
      <w:r w:rsidRPr="00F60657">
        <w:rPr>
          <w:color w:val="313537"/>
        </w:rPr>
        <w:t>An online test of knowledge will be made available for all participants and must be completed one week after the live training.</w:t>
      </w:r>
      <w:r w:rsidRPr="007367C5">
        <w:rPr>
          <w:color w:val="313537"/>
        </w:rPr>
        <w:t xml:space="preserve"> Passing the test, the delegates will receive a digital diploma proving the successful completion of the Nord Pool Certified Compliance Course.</w:t>
      </w:r>
    </w:p>
    <w:bookmarkEnd w:id="4"/>
    <w:p w14:paraId="526D8C33" w14:textId="5BBCECAB" w:rsidR="00A162AC" w:rsidRPr="009C770B" w:rsidRDefault="00524070" w:rsidP="009C770B">
      <w:pPr>
        <w:spacing w:before="0" w:after="160" w:line="259" w:lineRule="auto"/>
        <w:ind w:left="0"/>
        <w:jc w:val="left"/>
        <w:rPr>
          <w:b/>
          <w:bCs/>
          <w:lang w:val="en-GB"/>
        </w:rPr>
        <w:sectPr w:rsidR="00A162AC" w:rsidRPr="009C770B" w:rsidSect="009C6C97">
          <w:type w:val="continuous"/>
          <w:pgSz w:w="11906" w:h="16838" w:code="9"/>
          <w:pgMar w:top="1985" w:right="851" w:bottom="851" w:left="851" w:header="397" w:footer="454" w:gutter="0"/>
          <w:cols w:num="2" w:space="720"/>
          <w:titlePg/>
          <w:docGrid w:linePitch="360"/>
        </w:sectPr>
      </w:pPr>
      <w:r>
        <w:rPr>
          <w:b/>
          <w:bCs/>
          <w:lang w:val="en-GB"/>
        </w:rPr>
        <w:br w:type="column"/>
      </w:r>
    </w:p>
    <w:p w14:paraId="02B951DC" w14:textId="1CFCCE97" w:rsidR="00203738" w:rsidRPr="003E4F97" w:rsidRDefault="00203738" w:rsidP="00203738">
      <w:pPr>
        <w:pStyle w:val="Heading1"/>
        <w:numPr>
          <w:ilvl w:val="0"/>
          <w:numId w:val="0"/>
        </w:numPr>
        <w:spacing w:before="0"/>
        <w:rPr>
          <w:lang w:val="en-GB"/>
        </w:rPr>
      </w:pPr>
      <w:bookmarkStart w:id="5" w:name="_Toc102128763"/>
      <w:bookmarkStart w:id="6" w:name="_Toc161663789"/>
      <w:r w:rsidRPr="003E4F97">
        <w:rPr>
          <w:lang w:val="en-GB"/>
        </w:rPr>
        <w:t>Terms and conditions</w:t>
      </w:r>
      <w:bookmarkEnd w:id="5"/>
      <w:bookmarkEnd w:id="6"/>
    </w:p>
    <w:p w14:paraId="1A8619AD" w14:textId="5135E2B0" w:rsidR="00203738" w:rsidRPr="003E4F97" w:rsidRDefault="00203738" w:rsidP="00203738">
      <w:pPr>
        <w:pStyle w:val="Columns2BodyText-8pt"/>
        <w:rPr>
          <w:lang w:val="en-GB"/>
        </w:rPr>
      </w:pPr>
      <w:r w:rsidRPr="003E4F97">
        <w:rPr>
          <w:lang w:val="en-GB"/>
        </w:rPr>
        <w:t xml:space="preserve">The registration form is a legally binding agreement between </w:t>
      </w:r>
      <w:r w:rsidR="00E23DD8">
        <w:rPr>
          <w:lang w:val="en-GB"/>
        </w:rPr>
        <w:t>Euronext Corporate</w:t>
      </w:r>
      <w:r w:rsidR="00E23DD8" w:rsidRPr="00060AAD">
        <w:rPr>
          <w:lang w:val="en-GB"/>
        </w:rPr>
        <w:t xml:space="preserve"> </w:t>
      </w:r>
      <w:r w:rsidRPr="003E4F97">
        <w:rPr>
          <w:lang w:val="en-GB"/>
        </w:rPr>
        <w:t xml:space="preserve">Services </w:t>
      </w:r>
      <w:r w:rsidR="00086A21">
        <w:rPr>
          <w:lang w:val="en-GB"/>
        </w:rPr>
        <w:t xml:space="preserve">Italy </w:t>
      </w:r>
      <w:proofErr w:type="spellStart"/>
      <w:r w:rsidR="00086A21">
        <w:rPr>
          <w:lang w:val="en-GB"/>
        </w:rPr>
        <w:t>S.r.l</w:t>
      </w:r>
      <w:proofErr w:type="spellEnd"/>
      <w:r w:rsidR="00086A21">
        <w:rPr>
          <w:lang w:val="en-GB"/>
        </w:rPr>
        <w:t xml:space="preserve">. </w:t>
      </w:r>
      <w:r w:rsidRPr="003E4F97">
        <w:rPr>
          <w:lang w:val="en-GB"/>
        </w:rPr>
        <w:t>and the applicant (or the company the applicant works for) and is defined by the following conditions:</w:t>
      </w:r>
    </w:p>
    <w:p w14:paraId="2593B088" w14:textId="77777777" w:rsidR="00203738" w:rsidRPr="003E4F97" w:rsidRDefault="00203738" w:rsidP="00203738">
      <w:pPr>
        <w:pStyle w:val="ColumnsBodytext"/>
        <w:rPr>
          <w:lang w:val="en-GB"/>
        </w:rPr>
      </w:pPr>
    </w:p>
    <w:p w14:paraId="2DE8221B" w14:textId="77777777" w:rsidR="00203738" w:rsidRPr="003E4F97" w:rsidRDefault="00203738" w:rsidP="00203738">
      <w:pPr>
        <w:pStyle w:val="ColumnsBodytext"/>
        <w:rPr>
          <w:lang w:val="en-GB"/>
        </w:rPr>
        <w:sectPr w:rsidR="00203738" w:rsidRPr="003E4F97" w:rsidSect="00A80DB0">
          <w:type w:val="continuous"/>
          <w:pgSz w:w="11906" w:h="16838" w:code="9"/>
          <w:pgMar w:top="1985" w:right="851" w:bottom="851" w:left="851" w:header="397" w:footer="454" w:gutter="0"/>
          <w:cols w:space="720"/>
          <w:titlePg/>
          <w:docGrid w:linePitch="360"/>
        </w:sectPr>
      </w:pPr>
    </w:p>
    <w:p w14:paraId="3A7E8DAE" w14:textId="6213F169" w:rsidR="00203738" w:rsidRPr="00687F7B" w:rsidRDefault="00203738" w:rsidP="00AB6E65">
      <w:pPr>
        <w:pStyle w:val="Heading2"/>
        <w:numPr>
          <w:ilvl w:val="0"/>
          <w:numId w:val="0"/>
        </w:numPr>
        <w:spacing w:after="0"/>
        <w:rPr>
          <w:lang w:val="en-GB"/>
        </w:rPr>
      </w:pPr>
      <w:bookmarkStart w:id="7" w:name="_Toc102128764"/>
      <w:bookmarkStart w:id="8" w:name="_Toc111114305"/>
      <w:bookmarkStart w:id="9" w:name="_Toc111114829"/>
      <w:bookmarkStart w:id="10" w:name="_Toc161663790"/>
      <w:r w:rsidRPr="003E4F97">
        <w:rPr>
          <w:lang w:val="en-GB"/>
        </w:rPr>
        <w:t>Virtual classroom schedule</w:t>
      </w:r>
      <w:bookmarkStart w:id="11" w:name="_Hlk89248799"/>
      <w:bookmarkEnd w:id="7"/>
      <w:bookmarkEnd w:id="8"/>
      <w:bookmarkEnd w:id="9"/>
      <w:bookmarkEnd w:id="10"/>
    </w:p>
    <w:p w14:paraId="4B8AA076" w14:textId="5CAAC836" w:rsidR="00AB6E65" w:rsidRPr="0081426B" w:rsidRDefault="00130B09" w:rsidP="00130B09">
      <w:pPr>
        <w:spacing w:after="0"/>
        <w:ind w:left="0"/>
        <w:jc w:val="left"/>
        <w:rPr>
          <w:sz w:val="16"/>
          <w:szCs w:val="16"/>
          <w:lang w:val="en-GB"/>
        </w:rPr>
      </w:pPr>
      <w:r>
        <w:rPr>
          <w:sz w:val="16"/>
          <w:szCs w:val="16"/>
          <w:lang w:val="en-GB"/>
        </w:rPr>
        <w:t>17 October</w:t>
      </w:r>
      <w:r w:rsidR="007367C5">
        <w:rPr>
          <w:sz w:val="16"/>
          <w:szCs w:val="16"/>
          <w:lang w:val="en-GB"/>
        </w:rPr>
        <w:t xml:space="preserve"> 2024</w:t>
      </w:r>
      <w:r w:rsidR="00BC330B" w:rsidRPr="0081426B">
        <w:rPr>
          <w:sz w:val="16"/>
          <w:szCs w:val="16"/>
          <w:lang w:val="en-GB"/>
        </w:rPr>
        <w:t xml:space="preserve"> </w:t>
      </w:r>
      <w:r w:rsidR="00BC330B" w:rsidRPr="0081426B">
        <w:rPr>
          <w:b/>
          <w:sz w:val="16"/>
          <w:szCs w:val="16"/>
          <w:lang w:val="en-GB"/>
        </w:rPr>
        <w:t xml:space="preserve">– </w:t>
      </w:r>
      <w:r w:rsidR="00BC330B" w:rsidRPr="0081426B">
        <w:rPr>
          <w:bCs/>
          <w:sz w:val="16"/>
          <w:szCs w:val="16"/>
          <w:lang w:val="en-GB"/>
        </w:rPr>
        <w:t>from 9:00 to 1</w:t>
      </w:r>
      <w:r>
        <w:rPr>
          <w:bCs/>
          <w:sz w:val="16"/>
          <w:szCs w:val="16"/>
          <w:lang w:val="en-GB"/>
        </w:rPr>
        <w:t>0</w:t>
      </w:r>
      <w:r w:rsidR="00BC330B" w:rsidRPr="0081426B">
        <w:rPr>
          <w:bCs/>
          <w:sz w:val="16"/>
          <w:szCs w:val="16"/>
          <w:lang w:val="en-GB"/>
        </w:rPr>
        <w:t>:00 CET</w:t>
      </w:r>
      <w:r>
        <w:rPr>
          <w:bCs/>
          <w:sz w:val="16"/>
          <w:szCs w:val="16"/>
          <w:lang w:val="en-GB"/>
        </w:rPr>
        <w:br/>
      </w:r>
      <w:r>
        <w:rPr>
          <w:sz w:val="16"/>
          <w:szCs w:val="16"/>
          <w:lang w:val="en-GB"/>
        </w:rPr>
        <w:t>28 November 2024</w:t>
      </w:r>
      <w:r w:rsidRPr="0081426B">
        <w:rPr>
          <w:sz w:val="16"/>
          <w:szCs w:val="16"/>
          <w:lang w:val="en-GB"/>
        </w:rPr>
        <w:t xml:space="preserve"> </w:t>
      </w:r>
      <w:r w:rsidRPr="0081426B">
        <w:rPr>
          <w:b/>
          <w:sz w:val="16"/>
          <w:szCs w:val="16"/>
          <w:lang w:val="en-GB"/>
        </w:rPr>
        <w:t xml:space="preserve">– </w:t>
      </w:r>
      <w:r w:rsidRPr="0081426B">
        <w:rPr>
          <w:bCs/>
          <w:sz w:val="16"/>
          <w:szCs w:val="16"/>
          <w:lang w:val="en-GB"/>
        </w:rPr>
        <w:t>from 9:00 to 1</w:t>
      </w:r>
      <w:r>
        <w:rPr>
          <w:bCs/>
          <w:sz w:val="16"/>
          <w:szCs w:val="16"/>
          <w:lang w:val="en-GB"/>
        </w:rPr>
        <w:t>0</w:t>
      </w:r>
      <w:r w:rsidRPr="0081426B">
        <w:rPr>
          <w:bCs/>
          <w:sz w:val="16"/>
          <w:szCs w:val="16"/>
          <w:lang w:val="en-GB"/>
        </w:rPr>
        <w:t>:00 CET</w:t>
      </w:r>
    </w:p>
    <w:p w14:paraId="4AFF531D" w14:textId="77777777" w:rsidR="00203738" w:rsidRPr="003E4F97" w:rsidRDefault="00203738" w:rsidP="00203738">
      <w:pPr>
        <w:pStyle w:val="Titolo2-ClausoleContrattuali"/>
        <w:rPr>
          <w:lang w:val="en-GB"/>
        </w:rPr>
      </w:pPr>
      <w:bookmarkStart w:id="12" w:name="_Toc102128765"/>
      <w:bookmarkStart w:id="13" w:name="_Toc111114306"/>
      <w:bookmarkStart w:id="14" w:name="_Toc111114830"/>
      <w:bookmarkStart w:id="15" w:name="_Toc161663791"/>
      <w:bookmarkEnd w:id="11"/>
      <w:r w:rsidRPr="003E4F97">
        <w:rPr>
          <w:lang w:val="en-GB"/>
        </w:rPr>
        <w:t>Registration</w:t>
      </w:r>
      <w:bookmarkEnd w:id="12"/>
      <w:bookmarkEnd w:id="13"/>
      <w:bookmarkEnd w:id="14"/>
      <w:bookmarkEnd w:id="15"/>
    </w:p>
    <w:p w14:paraId="40245FBE" w14:textId="77777777" w:rsidR="00203738" w:rsidRPr="003E4F97" w:rsidRDefault="00203738" w:rsidP="00203738">
      <w:pPr>
        <w:pStyle w:val="Columns2BodyText-8pt"/>
        <w:rPr>
          <w:lang w:val="en-GB"/>
        </w:rPr>
      </w:pPr>
      <w:r w:rsidRPr="003E4F97">
        <w:rPr>
          <w:lang w:val="en-GB"/>
        </w:rPr>
        <w:t xml:space="preserve">The applicant can submit the registration form, duly filled out, to Academy 7 days prior to the </w:t>
      </w:r>
      <w:r>
        <w:rPr>
          <w:lang w:val="en-GB"/>
        </w:rPr>
        <w:t>course</w:t>
      </w:r>
      <w:r w:rsidRPr="003E4F97">
        <w:rPr>
          <w:lang w:val="en-GB"/>
        </w:rPr>
        <w:t xml:space="preserve"> date via: </w:t>
      </w:r>
    </w:p>
    <w:p w14:paraId="4E79DE8E" w14:textId="77777777" w:rsidR="00203738" w:rsidRPr="00236EA1" w:rsidRDefault="00203738" w:rsidP="0054436E">
      <w:pPr>
        <w:pStyle w:val="Puntoelenco8pt"/>
        <w:rPr>
          <w:rStyle w:val="Hyperlink"/>
          <w:b/>
          <w:bCs/>
          <w:noProof w:val="0"/>
          <w:color w:val="323537" w:themeColor="background2" w:themeShade="40"/>
          <w:u w:val="none"/>
        </w:rPr>
      </w:pPr>
      <w:r>
        <w:rPr>
          <w:rStyle w:val="Strong"/>
        </w:rPr>
        <w:t>EMAIL</w:t>
      </w:r>
      <w:r w:rsidRPr="00CA2331">
        <w:rPr>
          <w:rStyle w:val="Strong"/>
        </w:rPr>
        <w:t xml:space="preserve"> </w:t>
      </w:r>
      <w:hyperlink r:id="rId23" w:history="1">
        <w:r w:rsidRPr="005F277B">
          <w:rPr>
            <w:rStyle w:val="Hyperlink"/>
          </w:rPr>
          <w:t>academy@euronext.com</w:t>
        </w:r>
      </w:hyperlink>
    </w:p>
    <w:p w14:paraId="345BC1F5" w14:textId="77777777" w:rsidR="00203738" w:rsidRPr="00CA2331" w:rsidRDefault="00203738" w:rsidP="0054436E">
      <w:pPr>
        <w:pStyle w:val="Puntoelenco8pt"/>
        <w:rPr>
          <w:rStyle w:val="Strong"/>
        </w:rPr>
      </w:pPr>
      <w:r>
        <w:rPr>
          <w:rStyle w:val="Strong"/>
        </w:rPr>
        <w:t xml:space="preserve">WEB </w:t>
      </w:r>
      <w:hyperlink r:id="rId24" w:history="1">
        <w:r w:rsidRPr="00236EA1">
          <w:rPr>
            <w:rStyle w:val="Hyperlink"/>
            <w:noProof w:val="0"/>
          </w:rPr>
          <w:t>Academy website</w:t>
        </w:r>
      </w:hyperlink>
    </w:p>
    <w:p w14:paraId="3F2C9BB6" w14:textId="77777777" w:rsidR="00203738" w:rsidRPr="00236EA1" w:rsidRDefault="00203738" w:rsidP="00203738">
      <w:pPr>
        <w:pStyle w:val="Columns2BodyText-8pt"/>
        <w:rPr>
          <w:lang w:val="en-GB"/>
        </w:rPr>
      </w:pPr>
      <w:r w:rsidRPr="00236EA1">
        <w:rPr>
          <w:lang w:val="en-GB"/>
        </w:rPr>
        <w:t xml:space="preserve">To register after this date, please contact the following phone number:  </w:t>
      </w:r>
    </w:p>
    <w:p w14:paraId="2D5E6870" w14:textId="77777777" w:rsidR="00203738" w:rsidRPr="00CA2331" w:rsidRDefault="00203738" w:rsidP="0054436E">
      <w:pPr>
        <w:pStyle w:val="Puntoelenco8pt"/>
        <w:rPr>
          <w:rStyle w:val="Strong"/>
        </w:rPr>
      </w:pPr>
      <w:r w:rsidRPr="00CA2331">
        <w:rPr>
          <w:rStyle w:val="Strong"/>
        </w:rPr>
        <w:t>TEL +39 02 72426.086</w:t>
      </w:r>
    </w:p>
    <w:p w14:paraId="19D969EE" w14:textId="77777777" w:rsidR="00203738" w:rsidRPr="00236EA1" w:rsidRDefault="00203738" w:rsidP="00203738">
      <w:pPr>
        <w:pStyle w:val="Columns2BodyText-8pt"/>
        <w:rPr>
          <w:lang w:val="en-GB"/>
        </w:rPr>
      </w:pPr>
      <w:r w:rsidRPr="00236EA1">
        <w:rPr>
          <w:lang w:val="en-GB"/>
        </w:rPr>
        <w:t>Participation will be confirmed in writing by the Academy administration.</w:t>
      </w:r>
    </w:p>
    <w:p w14:paraId="44C18FC0" w14:textId="47A0FB7F" w:rsidR="00203738" w:rsidRPr="003E4F97" w:rsidRDefault="00203738" w:rsidP="00203738">
      <w:pPr>
        <w:pStyle w:val="Titolo2-ClausoleContrattuali"/>
        <w:rPr>
          <w:lang w:val="en-GB"/>
        </w:rPr>
      </w:pPr>
      <w:bookmarkStart w:id="16" w:name="_Toc102128766"/>
      <w:bookmarkStart w:id="17" w:name="_Toc111114307"/>
      <w:bookmarkStart w:id="18" w:name="_Toc111114831"/>
      <w:bookmarkStart w:id="19" w:name="_Toc161663792"/>
      <w:r w:rsidRPr="003E4F97">
        <w:rPr>
          <w:lang w:val="en-GB"/>
        </w:rPr>
        <w:t>Registration fee</w:t>
      </w:r>
      <w:bookmarkEnd w:id="16"/>
      <w:bookmarkEnd w:id="17"/>
      <w:bookmarkEnd w:id="18"/>
      <w:r w:rsidR="00B26012">
        <w:rPr>
          <w:lang w:val="en-GB"/>
        </w:rPr>
        <w:t>s</w:t>
      </w:r>
      <w:bookmarkEnd w:id="19"/>
    </w:p>
    <w:p w14:paraId="2640ABA4" w14:textId="791DD423" w:rsidR="009408FC" w:rsidRPr="009408FC" w:rsidRDefault="009408FC" w:rsidP="009408FC">
      <w:pPr>
        <w:pStyle w:val="Columns2BodyText-8pt"/>
      </w:pPr>
      <w:bookmarkStart w:id="20" w:name="_Toc102128767"/>
      <w:bookmarkStart w:id="21" w:name="_Toc111114308"/>
      <w:bookmarkStart w:id="22" w:name="_Toc111114832"/>
      <w:r w:rsidRPr="009408FC">
        <w:t xml:space="preserve">The individual registration fee to the course for </w:t>
      </w:r>
      <w:r w:rsidRPr="009408FC">
        <w:rPr>
          <w:b/>
          <w:bCs/>
        </w:rPr>
        <w:t>NON-Nord Pool members</w:t>
      </w:r>
      <w:r w:rsidRPr="009408FC">
        <w:t xml:space="preserve"> </w:t>
      </w:r>
      <w:r w:rsidRPr="009408FC">
        <w:rPr>
          <w:b/>
          <w:bCs/>
        </w:rPr>
        <w:t>is € 1,000 (+VAT if applicable)</w:t>
      </w:r>
      <w:r w:rsidRPr="009408FC">
        <w:t xml:space="preserve">. </w:t>
      </w:r>
    </w:p>
    <w:p w14:paraId="4AF1F4F7" w14:textId="181DEC20" w:rsidR="009408FC" w:rsidRDefault="009408FC" w:rsidP="009408FC">
      <w:pPr>
        <w:pStyle w:val="Columns2BodyText-8pt"/>
      </w:pPr>
      <w:r w:rsidRPr="009408FC">
        <w:t xml:space="preserve">The individual registration fee to the course for </w:t>
      </w:r>
      <w:r w:rsidRPr="009408FC">
        <w:rPr>
          <w:b/>
          <w:bCs/>
        </w:rPr>
        <w:t>Nord Pool members</w:t>
      </w:r>
      <w:r w:rsidR="00135FFA">
        <w:rPr>
          <w:b/>
          <w:bCs/>
        </w:rPr>
        <w:t xml:space="preserve"> </w:t>
      </w:r>
      <w:r w:rsidRPr="009408FC">
        <w:t xml:space="preserve">is </w:t>
      </w:r>
      <w:r w:rsidRPr="009408FC">
        <w:rPr>
          <w:b/>
          <w:bCs/>
        </w:rPr>
        <w:t xml:space="preserve">€ </w:t>
      </w:r>
      <w:r w:rsidR="00C11E17">
        <w:rPr>
          <w:b/>
          <w:bCs/>
        </w:rPr>
        <w:t>750</w:t>
      </w:r>
      <w:r w:rsidRPr="009408FC">
        <w:rPr>
          <w:b/>
          <w:bCs/>
        </w:rPr>
        <w:t xml:space="preserve"> (+</w:t>
      </w:r>
      <w:r w:rsidR="003A0F65">
        <w:rPr>
          <w:b/>
          <w:bCs/>
        </w:rPr>
        <w:t xml:space="preserve"> </w:t>
      </w:r>
      <w:r w:rsidRPr="009408FC">
        <w:rPr>
          <w:b/>
          <w:bCs/>
        </w:rPr>
        <w:t>VAT if applicable)</w:t>
      </w:r>
      <w:r w:rsidRPr="009408FC">
        <w:t xml:space="preserve">. </w:t>
      </w:r>
    </w:p>
    <w:p w14:paraId="7E931C4D" w14:textId="78E02B81" w:rsidR="009408FC" w:rsidRPr="009408FC" w:rsidRDefault="009408FC" w:rsidP="009408FC">
      <w:pPr>
        <w:pStyle w:val="Columns2BodyText-8pt"/>
      </w:pPr>
      <w:r w:rsidRPr="009408FC">
        <w:rPr>
          <w:color w:val="313537"/>
          <w:szCs w:val="16"/>
          <w:lang w:val="en-GB"/>
        </w:rPr>
        <w:t xml:space="preserve">The fee includes all presentations, online material and test. </w:t>
      </w:r>
    </w:p>
    <w:p w14:paraId="40B07CF2" w14:textId="77777777" w:rsidR="00203738" w:rsidRPr="00D35D30" w:rsidRDefault="00203738" w:rsidP="00203738">
      <w:pPr>
        <w:pStyle w:val="Titolo2-ClausoleContrattuali"/>
        <w:rPr>
          <w:lang w:val="en-GB"/>
        </w:rPr>
      </w:pPr>
      <w:bookmarkStart w:id="23" w:name="_Toc102128768"/>
      <w:bookmarkStart w:id="24" w:name="_Toc111114309"/>
      <w:bookmarkStart w:id="25" w:name="_Toc111114833"/>
      <w:bookmarkStart w:id="26" w:name="_Toc161663793"/>
      <w:bookmarkEnd w:id="20"/>
      <w:bookmarkEnd w:id="21"/>
      <w:bookmarkEnd w:id="22"/>
      <w:r w:rsidRPr="00D35D30">
        <w:rPr>
          <w:lang w:val="en-GB"/>
        </w:rPr>
        <w:t>Payment method</w:t>
      </w:r>
      <w:bookmarkEnd w:id="23"/>
      <w:bookmarkEnd w:id="24"/>
      <w:bookmarkEnd w:id="25"/>
      <w:bookmarkEnd w:id="26"/>
    </w:p>
    <w:p w14:paraId="4DB61CCA" w14:textId="77777777" w:rsidR="00203738" w:rsidRPr="00236EA1" w:rsidRDefault="00203738" w:rsidP="00203738">
      <w:pPr>
        <w:pStyle w:val="Columns2BodyText-8pt"/>
        <w:rPr>
          <w:lang w:val="en-GB"/>
        </w:rPr>
      </w:pPr>
      <w:r w:rsidRPr="00236EA1">
        <w:rPr>
          <w:lang w:val="en-GB"/>
        </w:rPr>
        <w:t>Fees must be paid:</w:t>
      </w:r>
    </w:p>
    <w:p w14:paraId="5E7B5928" w14:textId="77777777" w:rsidR="00203738" w:rsidRDefault="00203738" w:rsidP="0054436E">
      <w:pPr>
        <w:pStyle w:val="ListBullet"/>
        <w:spacing w:before="80" w:after="80"/>
        <w:ind w:left="357" w:hanging="357"/>
        <w:rPr>
          <w:sz w:val="16"/>
          <w:szCs w:val="16"/>
          <w:lang w:val="en-GB"/>
        </w:rPr>
      </w:pPr>
      <w:r w:rsidRPr="00236EA1">
        <w:rPr>
          <w:sz w:val="16"/>
          <w:szCs w:val="16"/>
          <w:lang w:val="en-GB"/>
        </w:rPr>
        <w:t xml:space="preserve">Upon receipt of the email from Academy confirming the applicant’s registration (sent approximately </w:t>
      </w:r>
      <w:r>
        <w:rPr>
          <w:sz w:val="16"/>
          <w:szCs w:val="16"/>
          <w:lang w:val="en-GB"/>
        </w:rPr>
        <w:t>7</w:t>
      </w:r>
      <w:r w:rsidRPr="00236EA1">
        <w:rPr>
          <w:sz w:val="16"/>
          <w:szCs w:val="16"/>
          <w:lang w:val="en-GB"/>
        </w:rPr>
        <w:t xml:space="preserve"> days prior to the </w:t>
      </w:r>
      <w:r>
        <w:rPr>
          <w:sz w:val="16"/>
          <w:szCs w:val="16"/>
          <w:lang w:val="en-GB"/>
        </w:rPr>
        <w:t>course</w:t>
      </w:r>
      <w:r w:rsidRPr="00236EA1">
        <w:rPr>
          <w:sz w:val="16"/>
          <w:szCs w:val="16"/>
          <w:lang w:val="en-GB"/>
        </w:rPr>
        <w:t xml:space="preserve"> date)</w:t>
      </w:r>
    </w:p>
    <w:p w14:paraId="3D184353" w14:textId="77777777" w:rsidR="00203738" w:rsidRPr="00236EA1" w:rsidRDefault="00203738" w:rsidP="00203738">
      <w:pPr>
        <w:pStyle w:val="ListBullet"/>
        <w:numPr>
          <w:ilvl w:val="0"/>
          <w:numId w:val="0"/>
        </w:numPr>
        <w:spacing w:before="80" w:after="80"/>
        <w:rPr>
          <w:sz w:val="16"/>
          <w:szCs w:val="16"/>
          <w:lang w:val="en-GB"/>
        </w:rPr>
      </w:pPr>
      <w:r>
        <w:rPr>
          <w:sz w:val="16"/>
          <w:szCs w:val="16"/>
          <w:lang w:val="en-GB"/>
        </w:rPr>
        <w:t>or</w:t>
      </w:r>
    </w:p>
    <w:p w14:paraId="66DBA14A" w14:textId="15FE8336" w:rsidR="00203738" w:rsidRPr="00236EA1" w:rsidRDefault="00203738" w:rsidP="0054436E">
      <w:pPr>
        <w:pStyle w:val="ListBullet"/>
        <w:spacing w:before="80" w:after="80"/>
        <w:ind w:left="357" w:hanging="357"/>
        <w:rPr>
          <w:sz w:val="16"/>
          <w:szCs w:val="16"/>
          <w:lang w:val="en-GB"/>
        </w:rPr>
      </w:pPr>
      <w:r w:rsidRPr="00236EA1">
        <w:rPr>
          <w:sz w:val="16"/>
          <w:szCs w:val="16"/>
          <w:lang w:val="en-GB"/>
        </w:rPr>
        <w:t xml:space="preserve">Upon receipt of the invoice from </w:t>
      </w:r>
      <w:r w:rsidR="00D00264">
        <w:rPr>
          <w:sz w:val="16"/>
          <w:szCs w:val="16"/>
          <w:lang w:val="en-GB"/>
        </w:rPr>
        <w:t>Euronext Corporate Services</w:t>
      </w:r>
      <w:r w:rsidRPr="00236EA1">
        <w:rPr>
          <w:sz w:val="16"/>
          <w:szCs w:val="16"/>
          <w:lang w:val="en-GB"/>
        </w:rPr>
        <w:t xml:space="preserve"> </w:t>
      </w:r>
      <w:r w:rsidR="00086A21">
        <w:rPr>
          <w:sz w:val="16"/>
          <w:szCs w:val="16"/>
          <w:lang w:val="en-GB"/>
        </w:rPr>
        <w:t xml:space="preserve">Italy </w:t>
      </w:r>
      <w:proofErr w:type="spellStart"/>
      <w:r w:rsidR="00086A21">
        <w:rPr>
          <w:sz w:val="16"/>
          <w:szCs w:val="16"/>
          <w:lang w:val="en-GB"/>
        </w:rPr>
        <w:t>S.r.l</w:t>
      </w:r>
      <w:proofErr w:type="spellEnd"/>
      <w:r w:rsidR="00086A21">
        <w:rPr>
          <w:sz w:val="16"/>
          <w:szCs w:val="16"/>
          <w:lang w:val="en-GB"/>
        </w:rPr>
        <w:t xml:space="preserve">. </w:t>
      </w:r>
      <w:r w:rsidRPr="00236EA1">
        <w:rPr>
          <w:sz w:val="16"/>
          <w:szCs w:val="16"/>
          <w:lang w:val="en-GB"/>
        </w:rPr>
        <w:t xml:space="preserve">(Academy is part of the </w:t>
      </w:r>
      <w:r w:rsidR="00D00264">
        <w:rPr>
          <w:sz w:val="16"/>
          <w:szCs w:val="16"/>
          <w:lang w:val="en-GB"/>
        </w:rPr>
        <w:t>Euronext Corporate Services</w:t>
      </w:r>
      <w:r w:rsidRPr="00236EA1">
        <w:rPr>
          <w:sz w:val="16"/>
          <w:szCs w:val="16"/>
          <w:lang w:val="en-GB"/>
        </w:rPr>
        <w:t xml:space="preserve"> </w:t>
      </w:r>
      <w:r w:rsidR="00086A21">
        <w:rPr>
          <w:sz w:val="16"/>
          <w:szCs w:val="16"/>
          <w:lang w:val="en-GB"/>
        </w:rPr>
        <w:t xml:space="preserve">Italy </w:t>
      </w:r>
      <w:proofErr w:type="spellStart"/>
      <w:r w:rsidR="00086A21">
        <w:rPr>
          <w:sz w:val="16"/>
          <w:szCs w:val="16"/>
          <w:lang w:val="en-GB"/>
        </w:rPr>
        <w:t>S.r.l</w:t>
      </w:r>
      <w:proofErr w:type="spellEnd"/>
      <w:r w:rsidR="00086A21">
        <w:rPr>
          <w:sz w:val="16"/>
          <w:szCs w:val="16"/>
          <w:lang w:val="en-GB"/>
        </w:rPr>
        <w:t xml:space="preserve">. </w:t>
      </w:r>
      <w:r w:rsidRPr="00236EA1">
        <w:rPr>
          <w:sz w:val="16"/>
          <w:szCs w:val="16"/>
          <w:lang w:val="en-GB"/>
        </w:rPr>
        <w:t>Company)</w:t>
      </w:r>
    </w:p>
    <w:p w14:paraId="12C7816E" w14:textId="1C1702AD" w:rsidR="00203738" w:rsidRDefault="00203738" w:rsidP="00203738">
      <w:pPr>
        <w:pStyle w:val="Columns2BodyText-8pt"/>
        <w:rPr>
          <w:lang w:val="en-GB"/>
        </w:rPr>
      </w:pPr>
      <w:r w:rsidRPr="00236EA1">
        <w:rPr>
          <w:rStyle w:val="Strong"/>
          <w:b w:val="0"/>
          <w:bCs w:val="0"/>
          <w:lang w:val="en-GB"/>
        </w:rPr>
        <w:t xml:space="preserve">Payment must be made via </w:t>
      </w:r>
      <w:r w:rsidRPr="00060AAD">
        <w:rPr>
          <w:rStyle w:val="Strong"/>
          <w:lang w:val="en-GB"/>
        </w:rPr>
        <w:t>BANK TRANSFER</w:t>
      </w:r>
      <w:r w:rsidRPr="00236EA1">
        <w:rPr>
          <w:rStyle w:val="Strong"/>
          <w:b w:val="0"/>
          <w:bCs w:val="0"/>
          <w:lang w:val="en-GB"/>
        </w:rPr>
        <w:t xml:space="preserve"> to</w:t>
      </w:r>
      <w:r w:rsidRPr="00236EA1">
        <w:rPr>
          <w:lang w:val="en-GB"/>
        </w:rPr>
        <w:t>:</w:t>
      </w:r>
    </w:p>
    <w:p w14:paraId="39CE6EA1" w14:textId="77777777" w:rsidR="00D00264" w:rsidRPr="00236EA1" w:rsidRDefault="00D00264" w:rsidP="00203738">
      <w:pPr>
        <w:pStyle w:val="Columns2BodyText-8pt"/>
        <w:rPr>
          <w:lang w:val="en-GB"/>
        </w:rPr>
      </w:pPr>
    </w:p>
    <w:p w14:paraId="6CB196CC" w14:textId="0693D923" w:rsidR="0064740E" w:rsidRPr="001C23BE" w:rsidRDefault="0064740E" w:rsidP="0064740E">
      <w:pPr>
        <w:pStyle w:val="Columns2BodyText-8pt"/>
        <w:rPr>
          <w:lang w:val="it-IT"/>
        </w:rPr>
      </w:pPr>
      <w:r w:rsidRPr="00D00264">
        <w:rPr>
          <w:rStyle w:val="Strong"/>
          <w:lang w:val="it-IT"/>
        </w:rPr>
        <w:t>E</w:t>
      </w:r>
      <w:r>
        <w:rPr>
          <w:rStyle w:val="Strong"/>
          <w:lang w:val="it-IT"/>
        </w:rPr>
        <w:t>uronext Corporate S</w:t>
      </w:r>
      <w:r w:rsidR="00D30D52">
        <w:rPr>
          <w:rStyle w:val="Strong"/>
          <w:lang w:val="it-IT"/>
        </w:rPr>
        <w:t>olution</w:t>
      </w:r>
      <w:r>
        <w:rPr>
          <w:rStyle w:val="Strong"/>
          <w:lang w:val="it-IT"/>
        </w:rPr>
        <w:t xml:space="preserve">s </w:t>
      </w:r>
      <w:proofErr w:type="spellStart"/>
      <w:r>
        <w:rPr>
          <w:rStyle w:val="Strong"/>
          <w:lang w:val="it-IT"/>
        </w:rPr>
        <w:t>Italy</w:t>
      </w:r>
      <w:proofErr w:type="spellEnd"/>
      <w:r>
        <w:rPr>
          <w:rStyle w:val="Strong"/>
          <w:lang w:val="it-IT"/>
        </w:rPr>
        <w:t xml:space="preserve"> S.r.l.</w:t>
      </w:r>
      <w:r w:rsidRPr="00D00264">
        <w:rPr>
          <w:rStyle w:val="Strong"/>
          <w:lang w:val="it-IT"/>
        </w:rPr>
        <w:br/>
      </w:r>
      <w:r w:rsidRPr="00D00264">
        <w:rPr>
          <w:lang w:val="it-IT"/>
        </w:rPr>
        <w:t>P.zza degli Affari, 6</w:t>
      </w:r>
      <w:r w:rsidRPr="00D00264">
        <w:rPr>
          <w:b/>
          <w:bCs/>
          <w:lang w:val="it-IT"/>
        </w:rPr>
        <w:br/>
      </w:r>
      <w:r w:rsidRPr="00D00264">
        <w:rPr>
          <w:lang w:val="it-IT"/>
        </w:rPr>
        <w:t xml:space="preserve">20123 Milano </w:t>
      </w:r>
      <w:r w:rsidRPr="00D00264">
        <w:rPr>
          <w:lang w:val="it-IT"/>
        </w:rPr>
        <w:br/>
      </w:r>
      <w:r w:rsidRPr="00086A21">
        <w:rPr>
          <w:lang w:val="it-IT"/>
        </w:rPr>
        <w:t>Tax Code</w:t>
      </w:r>
      <w:r w:rsidRPr="00086A21">
        <w:rPr>
          <w:b/>
          <w:bCs/>
          <w:lang w:val="it-IT"/>
        </w:rPr>
        <w:t xml:space="preserve"> 11734560961</w:t>
      </w:r>
      <w:r>
        <w:rPr>
          <w:b/>
          <w:bCs/>
          <w:lang w:val="it-IT"/>
        </w:rPr>
        <w:br/>
      </w:r>
      <w:r w:rsidRPr="00086A21">
        <w:rPr>
          <w:lang w:val="it-IT"/>
        </w:rPr>
        <w:t>VAT No.</w:t>
      </w:r>
      <w:r w:rsidRPr="00086A21">
        <w:rPr>
          <w:b/>
          <w:bCs/>
          <w:lang w:val="it-IT"/>
        </w:rPr>
        <w:t xml:space="preserve"> </w:t>
      </w:r>
      <w:r w:rsidRPr="001C23BE">
        <w:rPr>
          <w:b/>
          <w:bCs/>
          <w:lang w:val="it-IT"/>
        </w:rPr>
        <w:t>IT11734560961</w:t>
      </w:r>
    </w:p>
    <w:p w14:paraId="4A089562" w14:textId="77777777" w:rsidR="0064740E" w:rsidRPr="004F3D24" w:rsidRDefault="0064740E" w:rsidP="0064740E">
      <w:pPr>
        <w:pStyle w:val="Columns2BodyText-8pt"/>
        <w:rPr>
          <w:rStyle w:val="Strong"/>
          <w:lang w:val="it-IT"/>
        </w:rPr>
      </w:pPr>
      <w:r w:rsidRPr="004F3D24">
        <w:rPr>
          <w:rStyle w:val="Strong"/>
          <w:lang w:val="it-IT"/>
        </w:rPr>
        <w:t>Intesa San Paolo S.p.A.</w:t>
      </w:r>
      <w:r w:rsidRPr="004F3D24">
        <w:rPr>
          <w:rStyle w:val="Strong"/>
          <w:lang w:val="it-IT"/>
        </w:rPr>
        <w:br/>
      </w:r>
      <w:r w:rsidRPr="00D00264">
        <w:rPr>
          <w:lang w:val="it-IT"/>
        </w:rPr>
        <w:t xml:space="preserve">P.zza </w:t>
      </w:r>
      <w:r>
        <w:rPr>
          <w:lang w:val="it-IT"/>
        </w:rPr>
        <w:t>Cordusio</w:t>
      </w:r>
      <w:r w:rsidRPr="00D00264">
        <w:rPr>
          <w:lang w:val="it-IT"/>
        </w:rPr>
        <w:t xml:space="preserve">, </w:t>
      </w:r>
      <w:r>
        <w:rPr>
          <w:lang w:val="it-IT"/>
        </w:rPr>
        <w:t>4</w:t>
      </w:r>
      <w:r w:rsidRPr="00D00264">
        <w:rPr>
          <w:b/>
          <w:bCs/>
          <w:lang w:val="it-IT"/>
        </w:rPr>
        <w:br/>
      </w:r>
      <w:r w:rsidRPr="00D00264">
        <w:rPr>
          <w:lang w:val="it-IT"/>
        </w:rPr>
        <w:t>20123 Milano</w:t>
      </w:r>
    </w:p>
    <w:p w14:paraId="4657BDC6" w14:textId="77777777" w:rsidR="0064740E" w:rsidRDefault="0064740E" w:rsidP="0064740E">
      <w:pPr>
        <w:pStyle w:val="Columns2BodyText-8pt"/>
        <w:rPr>
          <w:lang w:val="en-GB"/>
        </w:rPr>
      </w:pPr>
      <w:r w:rsidRPr="004F3D24">
        <w:rPr>
          <w:rStyle w:val="Strong"/>
          <w:b w:val="0"/>
          <w:bCs w:val="0"/>
          <w:lang w:val="en-GB"/>
        </w:rPr>
        <w:t>IBAN</w:t>
      </w:r>
      <w:r w:rsidRPr="004F3D24">
        <w:rPr>
          <w:rStyle w:val="Strong"/>
          <w:lang w:val="en-GB"/>
        </w:rPr>
        <w:t xml:space="preserve"> - IT22 N030 6901 6261 0000 0125 565 </w:t>
      </w:r>
      <w:r w:rsidRPr="004F3D24">
        <w:rPr>
          <w:rStyle w:val="Strong"/>
          <w:lang w:val="en-GB"/>
        </w:rPr>
        <w:br/>
      </w:r>
      <w:r w:rsidRPr="004F3D24">
        <w:rPr>
          <w:rStyle w:val="Strong"/>
          <w:b w:val="0"/>
          <w:bCs w:val="0"/>
          <w:lang w:val="en-GB"/>
        </w:rPr>
        <w:t>BIC -</w:t>
      </w:r>
      <w:r w:rsidRPr="004F3D24">
        <w:rPr>
          <w:rStyle w:val="Strong"/>
          <w:lang w:val="en-GB"/>
        </w:rPr>
        <w:t xml:space="preserve"> BCITITMM</w:t>
      </w:r>
    </w:p>
    <w:p w14:paraId="6D2793C7" w14:textId="7DB1254A" w:rsidR="00203738" w:rsidRPr="00060AAD" w:rsidRDefault="00203738" w:rsidP="00D00264">
      <w:pPr>
        <w:pStyle w:val="Columns2BodyText-8pt"/>
        <w:rPr>
          <w:lang w:val="en-GB"/>
        </w:rPr>
      </w:pPr>
      <w:r w:rsidRPr="00060AAD">
        <w:rPr>
          <w:lang w:val="en-GB"/>
        </w:rPr>
        <w:t xml:space="preserve">Copy of the effected bank transfer must be emailed to Academy </w:t>
      </w:r>
      <w:r w:rsidRPr="00060AAD">
        <w:rPr>
          <w:rStyle w:val="Hyperlink"/>
          <w:lang w:val="en-GB"/>
        </w:rPr>
        <w:t>academy@euronext.com</w:t>
      </w:r>
      <w:r w:rsidRPr="00060AAD">
        <w:rPr>
          <w:lang w:val="en-GB"/>
        </w:rPr>
        <w:t>.</w:t>
      </w:r>
    </w:p>
    <w:p w14:paraId="225D21AC" w14:textId="77777777" w:rsidR="00203738" w:rsidRDefault="00203738" w:rsidP="00203738">
      <w:pPr>
        <w:pStyle w:val="Columns2BodyText-8pt"/>
        <w:rPr>
          <w:lang w:val="en-GB"/>
        </w:rPr>
      </w:pPr>
      <w:r w:rsidRPr="00060AAD">
        <w:rPr>
          <w:lang w:val="en-GB"/>
        </w:rPr>
        <w:t>Invoice marked as paid will mailed to the addresses indicated on the wire transfer.</w:t>
      </w:r>
    </w:p>
    <w:p w14:paraId="69E1838C" w14:textId="77777777" w:rsidR="00203738" w:rsidRPr="009333B8" w:rsidRDefault="00203738" w:rsidP="00203738">
      <w:pPr>
        <w:pStyle w:val="Titolo2-ClausoleContrattuali"/>
        <w:rPr>
          <w:lang w:val="en-US"/>
        </w:rPr>
      </w:pPr>
      <w:bookmarkStart w:id="27" w:name="_Toc88753475"/>
      <w:bookmarkStart w:id="28" w:name="_Toc102128769"/>
      <w:bookmarkStart w:id="29" w:name="_Toc111114310"/>
      <w:bookmarkStart w:id="30" w:name="_Toc111114834"/>
      <w:bookmarkStart w:id="31" w:name="_Toc161663794"/>
      <w:bookmarkStart w:id="32" w:name="_Hlk88753494"/>
      <w:r w:rsidRPr="009333B8">
        <w:rPr>
          <w:lang w:val="en-US"/>
        </w:rPr>
        <w:t>Intellectual property rights</w:t>
      </w:r>
      <w:bookmarkEnd w:id="27"/>
      <w:bookmarkEnd w:id="28"/>
      <w:bookmarkEnd w:id="29"/>
      <w:bookmarkEnd w:id="30"/>
      <w:bookmarkEnd w:id="31"/>
    </w:p>
    <w:p w14:paraId="0B807751" w14:textId="78531757" w:rsidR="00203738" w:rsidRPr="009333B8" w:rsidRDefault="00203738" w:rsidP="00203738">
      <w:pPr>
        <w:pStyle w:val="Columns2BodyText-8pt"/>
        <w:rPr>
          <w:highlight w:val="yellow"/>
        </w:rPr>
      </w:pPr>
      <w:r w:rsidRPr="009333B8">
        <w:t>The Client acknowledges and agrees that the contents made available during</w:t>
      </w:r>
      <w:r>
        <w:t xml:space="preserve"> the training </w:t>
      </w:r>
      <w:r w:rsidRPr="009333B8">
        <w:t xml:space="preserve">(including, but not limited to, videos, pictures and texts) are property of </w:t>
      </w:r>
      <w:r w:rsidR="00D00264">
        <w:rPr>
          <w:lang w:val="en-GB"/>
        </w:rPr>
        <w:t>Euronext Corporate</w:t>
      </w:r>
      <w:r w:rsidRPr="00060AAD">
        <w:rPr>
          <w:lang w:val="en-GB"/>
        </w:rPr>
        <w:t xml:space="preserve"> Services</w:t>
      </w:r>
      <w:r w:rsidRPr="009333B8">
        <w:t xml:space="preserve"> </w:t>
      </w:r>
      <w:r w:rsidR="00086A21">
        <w:t xml:space="preserve">Italy </w:t>
      </w:r>
      <w:proofErr w:type="spellStart"/>
      <w:r w:rsidR="00086A21">
        <w:t>S.r.l</w:t>
      </w:r>
      <w:proofErr w:type="spellEnd"/>
      <w:r w:rsidR="00086A21">
        <w:t xml:space="preserve">. </w:t>
      </w:r>
      <w:r w:rsidRPr="009333B8">
        <w:t xml:space="preserve">or are supplied by </w:t>
      </w:r>
      <w:r w:rsidR="00D00264">
        <w:rPr>
          <w:lang w:val="en-GB"/>
        </w:rPr>
        <w:t>Euronext Corporate</w:t>
      </w:r>
      <w:r w:rsidR="00D00264" w:rsidRPr="00060AAD">
        <w:rPr>
          <w:lang w:val="en-GB"/>
        </w:rPr>
        <w:t xml:space="preserve"> </w:t>
      </w:r>
      <w:r w:rsidRPr="00060AAD">
        <w:rPr>
          <w:lang w:val="en-GB"/>
        </w:rPr>
        <w:t>Services</w:t>
      </w:r>
      <w:r w:rsidRPr="009333B8">
        <w:t xml:space="preserve"> </w:t>
      </w:r>
      <w:r w:rsidR="00086A21">
        <w:t xml:space="preserve">Italy </w:t>
      </w:r>
      <w:proofErr w:type="spellStart"/>
      <w:r w:rsidR="00086A21">
        <w:t>S.r.l</w:t>
      </w:r>
      <w:proofErr w:type="spellEnd"/>
      <w:r w:rsidR="00086A21">
        <w:t xml:space="preserve">. </w:t>
      </w:r>
      <w:r w:rsidRPr="009333B8">
        <w:t xml:space="preserve">in virtue of certain contractual arrangements with third parties and cannot be reproduced, distributed or used for business purposes without the prior written consent of </w:t>
      </w:r>
      <w:r w:rsidR="00D00264">
        <w:rPr>
          <w:lang w:val="en-GB"/>
        </w:rPr>
        <w:t>Euronext Corporate</w:t>
      </w:r>
      <w:r w:rsidR="00D00264" w:rsidRPr="00060AAD">
        <w:rPr>
          <w:lang w:val="en-GB"/>
        </w:rPr>
        <w:t xml:space="preserve"> </w:t>
      </w:r>
      <w:r w:rsidRPr="00060AAD">
        <w:rPr>
          <w:lang w:val="en-GB"/>
        </w:rPr>
        <w:t xml:space="preserve">Services </w:t>
      </w:r>
      <w:r w:rsidR="00086A21">
        <w:rPr>
          <w:lang w:val="en-GB"/>
        </w:rPr>
        <w:t xml:space="preserve">Italy </w:t>
      </w:r>
      <w:proofErr w:type="spellStart"/>
      <w:r w:rsidR="00086A21">
        <w:rPr>
          <w:lang w:val="en-GB"/>
        </w:rPr>
        <w:t>S.r.l</w:t>
      </w:r>
      <w:proofErr w:type="spellEnd"/>
      <w:r w:rsidR="00086A21">
        <w:rPr>
          <w:lang w:val="en-GB"/>
        </w:rPr>
        <w:t xml:space="preserve">. </w:t>
      </w:r>
      <w:r w:rsidRPr="009333B8">
        <w:t>or the entity having the relevant rights on the same.</w:t>
      </w:r>
      <w:r w:rsidR="00135FFA">
        <w:br/>
      </w:r>
    </w:p>
    <w:p w14:paraId="4B5B6078" w14:textId="26B359A5" w:rsidR="00203738" w:rsidRPr="00353DA0" w:rsidRDefault="00203738" w:rsidP="00353DA0">
      <w:pPr>
        <w:pStyle w:val="Columns2BodyText-8pt"/>
      </w:pPr>
      <w:bookmarkStart w:id="33" w:name="_Toc84251848"/>
      <w:bookmarkStart w:id="34" w:name="_Toc88753476"/>
      <w:bookmarkStart w:id="35" w:name="_Toc102128770"/>
      <w:bookmarkStart w:id="36" w:name="_Toc111114311"/>
      <w:bookmarkStart w:id="37" w:name="_Toc111114835"/>
      <w:r w:rsidRPr="00353DA0">
        <w:rPr>
          <w:rFonts w:asciiTheme="majorHAnsi" w:eastAsiaTheme="majorEastAsia" w:hAnsiTheme="majorHAnsi" w:cstheme="majorBidi"/>
          <w:b/>
          <w:color w:val="00685E" w:themeColor="accent2"/>
          <w:sz w:val="24"/>
          <w:szCs w:val="36"/>
          <w:lang w:val="en-GB"/>
        </w:rPr>
        <w:t>Liability</w:t>
      </w:r>
      <w:bookmarkEnd w:id="33"/>
      <w:bookmarkEnd w:id="34"/>
      <w:bookmarkEnd w:id="35"/>
      <w:bookmarkEnd w:id="36"/>
      <w:bookmarkEnd w:id="37"/>
      <w:r w:rsidR="00353DA0">
        <w:br/>
      </w:r>
      <w:r w:rsidRPr="00353DA0">
        <w:rPr>
          <w:lang w:val="en-GB"/>
        </w:rPr>
        <w:t xml:space="preserve">Whilst every effort is made by </w:t>
      </w:r>
      <w:r w:rsidR="00D00264" w:rsidRPr="00353DA0">
        <w:rPr>
          <w:lang w:val="en-GB"/>
        </w:rPr>
        <w:t xml:space="preserve">Euronext Corporate </w:t>
      </w:r>
      <w:r w:rsidRPr="00353DA0">
        <w:rPr>
          <w:lang w:val="en-GB"/>
        </w:rPr>
        <w:t xml:space="preserve">Services </w:t>
      </w:r>
      <w:r w:rsidR="00086A21" w:rsidRPr="00353DA0">
        <w:rPr>
          <w:lang w:val="en-GB"/>
        </w:rPr>
        <w:t xml:space="preserve">Italy </w:t>
      </w:r>
      <w:proofErr w:type="spellStart"/>
      <w:r w:rsidR="00086A21" w:rsidRPr="00353DA0">
        <w:rPr>
          <w:lang w:val="en-GB"/>
        </w:rPr>
        <w:t>S.r.l</w:t>
      </w:r>
      <w:proofErr w:type="spellEnd"/>
      <w:r w:rsidR="00086A21" w:rsidRPr="00353DA0">
        <w:rPr>
          <w:lang w:val="en-GB"/>
        </w:rPr>
        <w:t xml:space="preserve">. </w:t>
      </w:r>
      <w:r w:rsidRPr="00353DA0">
        <w:rPr>
          <w:lang w:val="en-GB"/>
        </w:rPr>
        <w:t xml:space="preserve">to ensure that the contents of the training (including, but not limited to, videos, pictures and texts) are accurate and up to date, </w:t>
      </w:r>
      <w:r w:rsidR="00D00264" w:rsidRPr="00353DA0">
        <w:rPr>
          <w:lang w:val="en-GB"/>
        </w:rPr>
        <w:t xml:space="preserve">Euronext Corporate </w:t>
      </w:r>
      <w:r w:rsidRPr="00353DA0">
        <w:rPr>
          <w:lang w:val="en-GB"/>
        </w:rPr>
        <w:t xml:space="preserve">Services </w:t>
      </w:r>
      <w:r w:rsidR="00086A21" w:rsidRPr="00353DA0">
        <w:rPr>
          <w:lang w:val="en-GB"/>
        </w:rPr>
        <w:t xml:space="preserve">Italy </w:t>
      </w:r>
      <w:proofErr w:type="spellStart"/>
      <w:r w:rsidR="00086A21" w:rsidRPr="00353DA0">
        <w:rPr>
          <w:lang w:val="en-GB"/>
        </w:rPr>
        <w:t>S.r.l</w:t>
      </w:r>
      <w:proofErr w:type="spellEnd"/>
      <w:r w:rsidR="00086A21" w:rsidRPr="00353DA0">
        <w:rPr>
          <w:lang w:val="en-GB"/>
        </w:rPr>
        <w:t xml:space="preserve">. </w:t>
      </w:r>
      <w:r w:rsidRPr="00353DA0">
        <w:rPr>
          <w:lang w:val="en-GB"/>
        </w:rPr>
        <w:t xml:space="preserve">shall not be liable whatsoever for any inaccuracy or misleading information, nor for any consequential damage or expense or any loss of profit or any liability to third parties incurred as a result of reliance on such information, which is provided for educational purpose only. </w:t>
      </w:r>
      <w:r w:rsidR="00D00264" w:rsidRPr="00353DA0">
        <w:rPr>
          <w:lang w:val="en-GB"/>
        </w:rPr>
        <w:t xml:space="preserve">Euronext Corporate </w:t>
      </w:r>
      <w:r w:rsidRPr="00353DA0">
        <w:rPr>
          <w:lang w:val="en-GB"/>
        </w:rPr>
        <w:t xml:space="preserve">Services </w:t>
      </w:r>
      <w:r w:rsidR="00086A21" w:rsidRPr="00353DA0">
        <w:rPr>
          <w:lang w:val="en-GB"/>
        </w:rPr>
        <w:t xml:space="preserve">Italy </w:t>
      </w:r>
      <w:proofErr w:type="spellStart"/>
      <w:r w:rsidR="00086A21" w:rsidRPr="00353DA0">
        <w:rPr>
          <w:lang w:val="en-GB"/>
        </w:rPr>
        <w:t>S.r.l</w:t>
      </w:r>
      <w:proofErr w:type="spellEnd"/>
      <w:r w:rsidR="00086A21" w:rsidRPr="00353DA0">
        <w:rPr>
          <w:lang w:val="en-GB"/>
        </w:rPr>
        <w:t xml:space="preserve">. </w:t>
      </w:r>
      <w:r w:rsidRPr="00353DA0">
        <w:rPr>
          <w:lang w:val="en-GB"/>
        </w:rPr>
        <w:t xml:space="preserve">total liability under this agreement shall be limited to the </w:t>
      </w:r>
      <w:r w:rsidRPr="00353DA0">
        <w:rPr>
          <w:lang w:val="en-GB"/>
        </w:rPr>
        <w:lastRenderedPageBreak/>
        <w:t>maximum amount represented by the Fees paid to the latter by the Client.</w:t>
      </w:r>
    </w:p>
    <w:p w14:paraId="4AC3A707" w14:textId="003C066C" w:rsidR="00203738" w:rsidRPr="00060AAD" w:rsidRDefault="00203738" w:rsidP="00353DA0">
      <w:pPr>
        <w:pStyle w:val="Columns2BodyText-8pt"/>
        <w:rPr>
          <w:lang w:val="en-GB"/>
        </w:rPr>
      </w:pPr>
      <w:bookmarkStart w:id="38" w:name="_Toc70502177"/>
      <w:bookmarkStart w:id="39" w:name="_Toc88753477"/>
      <w:bookmarkStart w:id="40" w:name="_Toc102128771"/>
      <w:bookmarkStart w:id="41" w:name="_Toc111114312"/>
      <w:bookmarkStart w:id="42" w:name="_Toc111114836"/>
      <w:r w:rsidRPr="00353DA0">
        <w:rPr>
          <w:rFonts w:asciiTheme="majorHAnsi" w:eastAsiaTheme="majorEastAsia" w:hAnsiTheme="majorHAnsi" w:cstheme="majorBidi"/>
          <w:b/>
          <w:color w:val="00685E" w:themeColor="accent2"/>
          <w:sz w:val="24"/>
          <w:szCs w:val="36"/>
          <w:lang w:val="en-GB"/>
        </w:rPr>
        <w:t>Traceability of financial flows</w:t>
      </w:r>
      <w:bookmarkEnd w:id="38"/>
      <w:bookmarkEnd w:id="39"/>
      <w:bookmarkEnd w:id="40"/>
      <w:bookmarkEnd w:id="41"/>
      <w:bookmarkEnd w:id="42"/>
      <w:r w:rsidR="00353DA0">
        <w:rPr>
          <w:lang w:val="en-GB"/>
        </w:rPr>
        <w:br/>
      </w:r>
      <w:r w:rsidR="00D00264" w:rsidRPr="00353DA0">
        <w:rPr>
          <w:lang w:val="en-GB"/>
        </w:rPr>
        <w:t xml:space="preserve">Euronext Corporate </w:t>
      </w:r>
      <w:r w:rsidRPr="00353DA0">
        <w:rPr>
          <w:lang w:val="en-GB"/>
        </w:rPr>
        <w:t xml:space="preserve">Services </w:t>
      </w:r>
      <w:r w:rsidR="00086A21" w:rsidRPr="00353DA0">
        <w:rPr>
          <w:lang w:val="en-GB"/>
        </w:rPr>
        <w:t xml:space="preserve">Italy </w:t>
      </w:r>
      <w:proofErr w:type="spellStart"/>
      <w:r w:rsidR="00086A21" w:rsidRPr="00353DA0">
        <w:rPr>
          <w:lang w:val="en-GB"/>
        </w:rPr>
        <w:t>S.r.l</w:t>
      </w:r>
      <w:proofErr w:type="spellEnd"/>
      <w:r w:rsidR="00086A21" w:rsidRPr="00353DA0">
        <w:rPr>
          <w:lang w:val="en-GB"/>
        </w:rPr>
        <w:t xml:space="preserve">. </w:t>
      </w:r>
      <w:r w:rsidRPr="00353DA0">
        <w:rPr>
          <w:lang w:val="en-GB"/>
        </w:rPr>
        <w:t>and the Client assume all obligations regarding the traceability of the financial flows provided by Law 136/2010, as subsequently amended and implemented (the “Traceability Obligations”).</w:t>
      </w:r>
      <w:r w:rsidRPr="00060AAD">
        <w:rPr>
          <w:lang w:val="en-GB"/>
        </w:rPr>
        <w:t xml:space="preserve"> </w:t>
      </w:r>
    </w:p>
    <w:p w14:paraId="4EEBA038" w14:textId="598E596B" w:rsidR="00203738" w:rsidRPr="00060AAD" w:rsidRDefault="00203738" w:rsidP="00203738">
      <w:pPr>
        <w:pStyle w:val="Columns2BodyText-8pt"/>
        <w:rPr>
          <w:lang w:val="en-GB"/>
        </w:rPr>
      </w:pPr>
      <w:r w:rsidRPr="00060AAD">
        <w:rPr>
          <w:lang w:val="en-GB"/>
        </w:rPr>
        <w:t xml:space="preserve">In relation to the payments to be made pursuant to the present Contract, the Client, if it is a public contractor pursuant to decree law 163/2006 (Code of public contracts for works, services and supplies), to ensure the enforcement of Law 136/2010 and subsequent amendments, undertakes to communicate to </w:t>
      </w:r>
      <w:r w:rsidR="00D00264">
        <w:rPr>
          <w:lang w:val="en-GB"/>
        </w:rPr>
        <w:t>Euronext Corporate</w:t>
      </w:r>
      <w:r w:rsidR="00D00264" w:rsidRPr="00060AAD">
        <w:rPr>
          <w:lang w:val="en-GB"/>
        </w:rPr>
        <w:t xml:space="preserve"> </w:t>
      </w:r>
      <w:r w:rsidRPr="00060AAD">
        <w:rPr>
          <w:lang w:val="en-GB"/>
        </w:rPr>
        <w:t>Services</w:t>
      </w:r>
      <w:r w:rsidR="00086A21">
        <w:rPr>
          <w:lang w:val="en-GB"/>
        </w:rPr>
        <w:t xml:space="preserve"> Italy </w:t>
      </w:r>
      <w:proofErr w:type="spellStart"/>
      <w:r w:rsidR="00086A21">
        <w:rPr>
          <w:lang w:val="en-GB"/>
        </w:rPr>
        <w:t>S.r.l</w:t>
      </w:r>
      <w:proofErr w:type="spellEnd"/>
      <w:r w:rsidR="00086A21">
        <w:rPr>
          <w:lang w:val="en-GB"/>
        </w:rPr>
        <w:t>.</w:t>
      </w:r>
      <w:r w:rsidRPr="00060AAD">
        <w:rPr>
          <w:lang w:val="en-GB"/>
        </w:rPr>
        <w:t xml:space="preserve">, by the form attached to the Contract,  the identification bidding code (CIG) and, in case, the unique code of project (CUP). </w:t>
      </w:r>
    </w:p>
    <w:p w14:paraId="406E54AB" w14:textId="55239E59" w:rsidR="00203738" w:rsidRPr="00060AAD" w:rsidRDefault="00203738" w:rsidP="00203738">
      <w:pPr>
        <w:pStyle w:val="Columns2BodyText-8pt"/>
        <w:rPr>
          <w:lang w:val="en-GB"/>
        </w:rPr>
      </w:pPr>
      <w:r w:rsidRPr="00060AAD">
        <w:rPr>
          <w:lang w:val="en-GB"/>
        </w:rPr>
        <w:t>In particular, in fulfilling the Traceability Obligations</w:t>
      </w:r>
      <w:r w:rsidR="00D00264" w:rsidRPr="00D00264">
        <w:rPr>
          <w:lang w:val="en-GB"/>
        </w:rPr>
        <w:t xml:space="preserve"> </w:t>
      </w:r>
      <w:r w:rsidR="00D00264">
        <w:rPr>
          <w:lang w:val="en-GB"/>
        </w:rPr>
        <w:t>Euronext Corporate</w:t>
      </w:r>
      <w:r w:rsidR="00D00264" w:rsidRPr="00060AAD">
        <w:rPr>
          <w:lang w:val="en-GB"/>
        </w:rPr>
        <w:t xml:space="preserve"> </w:t>
      </w:r>
      <w:r w:rsidRPr="00060AAD">
        <w:rPr>
          <w:lang w:val="en-GB"/>
        </w:rPr>
        <w:t xml:space="preserve">Services </w:t>
      </w:r>
      <w:r w:rsidR="00086A21">
        <w:rPr>
          <w:lang w:val="en-GB"/>
        </w:rPr>
        <w:t xml:space="preserve">Italy </w:t>
      </w:r>
      <w:proofErr w:type="spellStart"/>
      <w:r w:rsidR="00086A21">
        <w:rPr>
          <w:lang w:val="en-GB"/>
        </w:rPr>
        <w:t>S.r.l</w:t>
      </w:r>
      <w:proofErr w:type="spellEnd"/>
      <w:r w:rsidR="00086A21">
        <w:rPr>
          <w:lang w:val="en-GB"/>
        </w:rPr>
        <w:t xml:space="preserve">. </w:t>
      </w:r>
      <w:r w:rsidRPr="00060AAD">
        <w:rPr>
          <w:lang w:val="en-GB"/>
        </w:rPr>
        <w:t xml:space="preserve">will communicate to the Client: </w:t>
      </w:r>
    </w:p>
    <w:p w14:paraId="63B2F32B" w14:textId="77777777" w:rsidR="00203738" w:rsidRPr="00060AAD" w:rsidRDefault="00203738" w:rsidP="00203738">
      <w:pPr>
        <w:pStyle w:val="Columns2BodyText-8pt"/>
        <w:ind w:left="426"/>
        <w:rPr>
          <w:lang w:val="en-GB"/>
        </w:rPr>
      </w:pPr>
      <w:r w:rsidRPr="00060AAD">
        <w:rPr>
          <w:lang w:val="en-GB"/>
        </w:rPr>
        <w:t>(</w:t>
      </w:r>
      <w:proofErr w:type="spellStart"/>
      <w:r w:rsidRPr="00060AAD">
        <w:rPr>
          <w:lang w:val="en-GB"/>
        </w:rPr>
        <w:t>i</w:t>
      </w:r>
      <w:proofErr w:type="spellEnd"/>
      <w:r w:rsidRPr="00060AAD">
        <w:rPr>
          <w:lang w:val="en-GB"/>
        </w:rPr>
        <w:t>)</w:t>
      </w:r>
      <w:r w:rsidRPr="00060AAD">
        <w:rPr>
          <w:lang w:val="en-GB"/>
        </w:rPr>
        <w:tab/>
        <w:t xml:space="preserve">the bank accounts details to be used, also nonexclusively, for the payments to be made by the Client pursuant to the present Contract; </w:t>
      </w:r>
    </w:p>
    <w:p w14:paraId="6327AAA9" w14:textId="77777777" w:rsidR="00203738" w:rsidRPr="00060AAD" w:rsidRDefault="00203738" w:rsidP="00203738">
      <w:pPr>
        <w:pStyle w:val="Columns2BodyText-8pt"/>
        <w:ind w:left="426"/>
        <w:rPr>
          <w:lang w:val="en-GB"/>
        </w:rPr>
      </w:pPr>
      <w:r w:rsidRPr="00060AAD">
        <w:rPr>
          <w:lang w:val="en-GB"/>
        </w:rPr>
        <w:t>(ii)</w:t>
      </w:r>
      <w:r w:rsidRPr="00060AAD">
        <w:rPr>
          <w:lang w:val="en-GB"/>
        </w:rPr>
        <w:tab/>
        <w:t xml:space="preserve">the personal details and the fiscal code of the persons delegated to operate on them, indicating the relevant role and powers, within 7 (seven) days from the creation of the accounts above (or, in case of existing accounts, within 7 (seven) days from their first use in relation to the payments made by the Client). </w:t>
      </w:r>
    </w:p>
    <w:p w14:paraId="03CB00C5" w14:textId="77777777" w:rsidR="00203738" w:rsidRPr="00060AAD" w:rsidRDefault="00203738" w:rsidP="00203738">
      <w:pPr>
        <w:pStyle w:val="Columns2BodyText-8pt"/>
        <w:ind w:left="426"/>
        <w:rPr>
          <w:lang w:val="en-GB"/>
        </w:rPr>
      </w:pPr>
      <w:r w:rsidRPr="00060AAD">
        <w:rPr>
          <w:lang w:val="en-GB"/>
        </w:rPr>
        <w:t>(iii)</w:t>
      </w:r>
      <w:r w:rsidRPr="00060AAD">
        <w:rPr>
          <w:lang w:val="en-GB"/>
        </w:rPr>
        <w:tab/>
        <w:t>Any possible amendment of the information indicated in points (</w:t>
      </w:r>
      <w:proofErr w:type="spellStart"/>
      <w:r w:rsidRPr="00060AAD">
        <w:rPr>
          <w:lang w:val="en-GB"/>
        </w:rPr>
        <w:t>i</w:t>
      </w:r>
      <w:proofErr w:type="spellEnd"/>
      <w:r w:rsidRPr="00060AAD">
        <w:rPr>
          <w:lang w:val="en-GB"/>
        </w:rPr>
        <w:t>) and (ii) above, will have to be communicated by the Client within 7 (seven) days from occurrence.</w:t>
      </w:r>
    </w:p>
    <w:p w14:paraId="1DE94435" w14:textId="77777777" w:rsidR="00203738" w:rsidRPr="00060AAD" w:rsidRDefault="00203738" w:rsidP="00203738">
      <w:pPr>
        <w:pStyle w:val="Columns2BodyText-8pt"/>
        <w:rPr>
          <w:lang w:val="en-GB"/>
        </w:rPr>
      </w:pPr>
      <w:r w:rsidRPr="00060AAD">
        <w:rPr>
          <w:lang w:val="en-GB"/>
        </w:rPr>
        <w:t>Let it be understood that, save for possible derogations and partial exemptions to Law 136/2010, failure to use instruments suitable to permit the full traceability of the financial flows (for instance, bank or post transfer) and the failure to comply with any other Traceability Obligations, are ground to terminate the present Contract.</w:t>
      </w:r>
    </w:p>
    <w:p w14:paraId="18EA7967" w14:textId="5E699304" w:rsidR="00203738" w:rsidRPr="00060AAD" w:rsidRDefault="00D00264" w:rsidP="00203738">
      <w:pPr>
        <w:pStyle w:val="Columns2BodyText-8pt"/>
        <w:rPr>
          <w:lang w:val="en-GB"/>
        </w:rPr>
      </w:pPr>
      <w:r>
        <w:rPr>
          <w:lang w:val="en-GB"/>
        </w:rPr>
        <w:t>Euronext Corporate</w:t>
      </w:r>
      <w:r w:rsidRPr="00060AAD">
        <w:rPr>
          <w:lang w:val="en-GB"/>
        </w:rPr>
        <w:t xml:space="preserve"> </w:t>
      </w:r>
      <w:r w:rsidR="00203738" w:rsidRPr="00060AAD">
        <w:rPr>
          <w:lang w:val="en-GB"/>
        </w:rPr>
        <w:t xml:space="preserve">Services </w:t>
      </w:r>
      <w:r w:rsidR="00086A21">
        <w:rPr>
          <w:lang w:val="en-GB"/>
        </w:rPr>
        <w:t xml:space="preserve">Italy </w:t>
      </w:r>
      <w:proofErr w:type="spellStart"/>
      <w:r w:rsidR="00086A21">
        <w:rPr>
          <w:lang w:val="en-GB"/>
        </w:rPr>
        <w:t>S.r.l</w:t>
      </w:r>
      <w:proofErr w:type="spellEnd"/>
      <w:r w:rsidR="00086A21">
        <w:rPr>
          <w:lang w:val="en-GB"/>
        </w:rPr>
        <w:t xml:space="preserve">. </w:t>
      </w:r>
      <w:r w:rsidR="00203738" w:rsidRPr="00060AAD">
        <w:rPr>
          <w:lang w:val="en-GB"/>
        </w:rPr>
        <w:t xml:space="preserve">undertakes, in particular, to inform the Client and the Prefecture </w:t>
      </w:r>
      <w:r w:rsidR="00203738" w:rsidRPr="00060AAD">
        <w:rPr>
          <w:lang w:val="en-GB"/>
        </w:rPr>
        <w:t>(territorial office of the Government of the province where the Client has its registered office) if it becomes aware of breaches by its contractual counterparties, if any, in relation to the Traceability Obligations.</w:t>
      </w:r>
    </w:p>
    <w:p w14:paraId="76401737" w14:textId="77777777" w:rsidR="00203738" w:rsidRPr="00060AAD" w:rsidRDefault="00203738" w:rsidP="00203738">
      <w:pPr>
        <w:pStyle w:val="Titolo2-ClausoleContrattuali"/>
        <w:spacing w:before="240"/>
        <w:rPr>
          <w:lang w:val="en-GB"/>
        </w:rPr>
      </w:pPr>
      <w:bookmarkStart w:id="43" w:name="_Toc70502178"/>
      <w:bookmarkStart w:id="44" w:name="_Toc88753478"/>
      <w:bookmarkStart w:id="45" w:name="_Toc102128772"/>
      <w:bookmarkStart w:id="46" w:name="_Toc111114313"/>
      <w:bookmarkStart w:id="47" w:name="_Toc111114837"/>
      <w:bookmarkStart w:id="48" w:name="_Toc161663795"/>
      <w:r w:rsidRPr="00060AAD">
        <w:rPr>
          <w:lang w:val="en-GB"/>
        </w:rPr>
        <w:t>Cancellation Policy</w:t>
      </w:r>
      <w:bookmarkEnd w:id="43"/>
      <w:bookmarkEnd w:id="44"/>
      <w:bookmarkEnd w:id="45"/>
      <w:bookmarkEnd w:id="46"/>
      <w:bookmarkEnd w:id="47"/>
      <w:bookmarkEnd w:id="48"/>
    </w:p>
    <w:p w14:paraId="13C79F08" w14:textId="77777777" w:rsidR="00203738" w:rsidRPr="00060AAD" w:rsidRDefault="00203738" w:rsidP="00203738">
      <w:pPr>
        <w:pStyle w:val="Columns2BodyText-8pt"/>
        <w:rPr>
          <w:lang w:val="en-GB"/>
        </w:rPr>
      </w:pPr>
      <w:r w:rsidRPr="00060AAD">
        <w:rPr>
          <w:lang w:val="en-GB"/>
        </w:rPr>
        <w:t xml:space="preserve">According to article 1373 C.C., to withdraw from this contract applicants must send a written notice via email to </w:t>
      </w:r>
      <w:hyperlink r:id="rId25" w:history="1">
        <w:r w:rsidRPr="005F277B">
          <w:rPr>
            <w:rStyle w:val="Hyperlink"/>
            <w:noProof w:val="0"/>
            <w:lang w:val="en-GB"/>
          </w:rPr>
          <w:t>academy@euronext.com</w:t>
        </w:r>
      </w:hyperlink>
      <w:r w:rsidRPr="00060AAD">
        <w:rPr>
          <w:lang w:val="en-GB"/>
        </w:rPr>
        <w:t>:</w:t>
      </w:r>
    </w:p>
    <w:p w14:paraId="6C2CA7BB" w14:textId="77777777" w:rsidR="00203738" w:rsidRPr="00060AAD" w:rsidRDefault="00203738" w:rsidP="00203738">
      <w:pPr>
        <w:pStyle w:val="Columns2BodyText-8pt"/>
        <w:rPr>
          <w:lang w:val="en-GB"/>
        </w:rPr>
      </w:pPr>
      <w:r w:rsidRPr="00060AAD">
        <w:rPr>
          <w:lang w:val="en-GB"/>
        </w:rPr>
        <w:t>—</w:t>
      </w:r>
      <w:r w:rsidRPr="00060AAD">
        <w:rPr>
          <w:lang w:val="en-GB"/>
        </w:rPr>
        <w:tab/>
        <w:t xml:space="preserve">The fee will be fully refundable up to 7 working days prior to </w:t>
      </w:r>
      <w:r>
        <w:rPr>
          <w:lang w:val="en-GB"/>
        </w:rPr>
        <w:t>course</w:t>
      </w:r>
      <w:r w:rsidRPr="00060AAD">
        <w:rPr>
          <w:lang w:val="en-GB"/>
        </w:rPr>
        <w:t xml:space="preserve"> date.</w:t>
      </w:r>
    </w:p>
    <w:p w14:paraId="082BA91F" w14:textId="77777777" w:rsidR="00203738" w:rsidRPr="00060AAD" w:rsidRDefault="00203738" w:rsidP="00203738">
      <w:pPr>
        <w:pStyle w:val="Columns2BodyText-8pt"/>
        <w:rPr>
          <w:lang w:val="en-GB"/>
        </w:rPr>
      </w:pPr>
      <w:r w:rsidRPr="00060AAD">
        <w:rPr>
          <w:lang w:val="en-GB"/>
        </w:rPr>
        <w:t>—</w:t>
      </w:r>
      <w:r w:rsidRPr="00060AAD">
        <w:rPr>
          <w:lang w:val="en-GB"/>
        </w:rPr>
        <w:tab/>
        <w:t xml:space="preserve">A 50% refund will be provided for cancellations made during the 6 days leading to the </w:t>
      </w:r>
      <w:r>
        <w:rPr>
          <w:lang w:val="en-GB"/>
        </w:rPr>
        <w:t>course</w:t>
      </w:r>
      <w:r w:rsidRPr="00060AAD">
        <w:rPr>
          <w:lang w:val="en-GB"/>
        </w:rPr>
        <w:t xml:space="preserve">,  </w:t>
      </w:r>
    </w:p>
    <w:p w14:paraId="0E03CB3A" w14:textId="77777777" w:rsidR="00203738" w:rsidRPr="00060AAD" w:rsidRDefault="00203738" w:rsidP="00203738">
      <w:pPr>
        <w:pStyle w:val="Columns2BodyText-8pt"/>
        <w:rPr>
          <w:lang w:val="en-GB"/>
        </w:rPr>
      </w:pPr>
      <w:r w:rsidRPr="00060AAD">
        <w:rPr>
          <w:lang w:val="en-GB"/>
        </w:rPr>
        <w:t>—</w:t>
      </w:r>
      <w:r w:rsidRPr="00060AAD">
        <w:rPr>
          <w:lang w:val="en-GB"/>
        </w:rPr>
        <w:tab/>
        <w:t xml:space="preserve">Fees are </w:t>
      </w:r>
      <w:proofErr w:type="spellStart"/>
      <w:r w:rsidRPr="00060AAD">
        <w:rPr>
          <w:lang w:val="en-GB"/>
        </w:rPr>
        <w:t>non refundable</w:t>
      </w:r>
      <w:proofErr w:type="spellEnd"/>
      <w:r w:rsidRPr="00060AAD">
        <w:rPr>
          <w:lang w:val="en-GB"/>
        </w:rPr>
        <w:t xml:space="preserve"> for cancellations made 1 day prior to the </w:t>
      </w:r>
      <w:r>
        <w:rPr>
          <w:lang w:val="en-GB"/>
        </w:rPr>
        <w:t>course</w:t>
      </w:r>
      <w:r w:rsidRPr="00060AAD">
        <w:rPr>
          <w:lang w:val="en-GB"/>
        </w:rPr>
        <w:t xml:space="preserve"> date. </w:t>
      </w:r>
    </w:p>
    <w:p w14:paraId="4298360E" w14:textId="77777777" w:rsidR="00203738" w:rsidRPr="00060AAD" w:rsidRDefault="00203738" w:rsidP="00203738">
      <w:pPr>
        <w:pStyle w:val="Columns2BodyText-8pt"/>
        <w:rPr>
          <w:lang w:val="en-GB"/>
        </w:rPr>
      </w:pPr>
      <w:r w:rsidRPr="00060AAD">
        <w:rPr>
          <w:lang w:val="en-GB"/>
        </w:rPr>
        <w:t>Substitution of attendee (from the same company) may be made at any time.</w:t>
      </w:r>
    </w:p>
    <w:p w14:paraId="645E8396" w14:textId="77777777" w:rsidR="00203738" w:rsidRPr="00060AAD" w:rsidRDefault="00203738" w:rsidP="00203738">
      <w:pPr>
        <w:pStyle w:val="Columns2BodyText-8pt"/>
        <w:rPr>
          <w:lang w:val="en-GB"/>
        </w:rPr>
      </w:pPr>
      <w:r w:rsidRPr="00060AAD">
        <w:rPr>
          <w:lang w:val="en-GB"/>
        </w:rPr>
        <w:t xml:space="preserve">Academy accepts requests to replace </w:t>
      </w:r>
      <w:r>
        <w:rPr>
          <w:lang w:val="en-GB"/>
        </w:rPr>
        <w:t>the course</w:t>
      </w:r>
      <w:r w:rsidRPr="00060AAD">
        <w:rPr>
          <w:lang w:val="en-GB"/>
        </w:rPr>
        <w:t xml:space="preserve"> with another Academy course. The rescheduled training must take place within 12 months.</w:t>
      </w:r>
    </w:p>
    <w:p w14:paraId="18EAFCCB" w14:textId="77777777" w:rsidR="00203738" w:rsidRPr="00060AAD" w:rsidRDefault="00203738" w:rsidP="00203738">
      <w:pPr>
        <w:pStyle w:val="Titolo2-ClausoleContrattuali"/>
        <w:spacing w:before="240"/>
        <w:rPr>
          <w:lang w:val="en-GB"/>
        </w:rPr>
      </w:pPr>
      <w:bookmarkStart w:id="49" w:name="_Toc70502179"/>
      <w:bookmarkStart w:id="50" w:name="_Toc88753479"/>
      <w:bookmarkStart w:id="51" w:name="_Toc102128773"/>
      <w:bookmarkStart w:id="52" w:name="_Toc111114314"/>
      <w:bookmarkStart w:id="53" w:name="_Toc111114838"/>
      <w:bookmarkStart w:id="54" w:name="_Toc161663796"/>
      <w:r w:rsidRPr="00060AAD">
        <w:rPr>
          <w:lang w:val="en-GB"/>
        </w:rPr>
        <w:t>Changes to the program</w:t>
      </w:r>
      <w:bookmarkEnd w:id="49"/>
      <w:bookmarkEnd w:id="50"/>
      <w:bookmarkEnd w:id="51"/>
      <w:bookmarkEnd w:id="52"/>
      <w:bookmarkEnd w:id="53"/>
      <w:bookmarkEnd w:id="54"/>
    </w:p>
    <w:p w14:paraId="09F0AF6C" w14:textId="0758A7AF" w:rsidR="00203738" w:rsidRPr="009333B8" w:rsidRDefault="00D00264" w:rsidP="00203738">
      <w:pPr>
        <w:pStyle w:val="Columns2BodyText-8pt"/>
      </w:pPr>
      <w:r>
        <w:rPr>
          <w:lang w:val="en-GB"/>
        </w:rPr>
        <w:t>Euronext Corporate</w:t>
      </w:r>
      <w:r w:rsidRPr="00060AAD">
        <w:rPr>
          <w:lang w:val="en-GB"/>
        </w:rPr>
        <w:t xml:space="preserve"> </w:t>
      </w:r>
      <w:r w:rsidR="00203738" w:rsidRPr="00060AAD">
        <w:rPr>
          <w:lang w:val="en-GB"/>
        </w:rPr>
        <w:t xml:space="preserve">Services </w:t>
      </w:r>
      <w:r w:rsidR="00086A21">
        <w:rPr>
          <w:lang w:val="en-GB"/>
        </w:rPr>
        <w:t xml:space="preserve">Italy </w:t>
      </w:r>
      <w:proofErr w:type="spellStart"/>
      <w:r w:rsidR="00086A21">
        <w:rPr>
          <w:lang w:val="en-GB"/>
        </w:rPr>
        <w:t>S.r.l</w:t>
      </w:r>
      <w:proofErr w:type="spellEnd"/>
      <w:r w:rsidR="00086A21">
        <w:rPr>
          <w:lang w:val="en-GB"/>
        </w:rPr>
        <w:t xml:space="preserve">. </w:t>
      </w:r>
      <w:r w:rsidR="00203738" w:rsidRPr="00060AAD">
        <w:rPr>
          <w:lang w:val="en-GB"/>
        </w:rPr>
        <w:t xml:space="preserve">reserves the right to postpone or cancel the </w:t>
      </w:r>
      <w:r w:rsidR="00203738">
        <w:rPr>
          <w:lang w:val="en-GB"/>
        </w:rPr>
        <w:t>course</w:t>
      </w:r>
      <w:r w:rsidR="00203738" w:rsidRPr="00060AAD">
        <w:rPr>
          <w:lang w:val="en-GB"/>
        </w:rPr>
        <w:t xml:space="preserve"> and notify the participant via fax or email at least 1 week before the </w:t>
      </w:r>
      <w:r w:rsidR="00203738">
        <w:rPr>
          <w:lang w:val="en-GB"/>
        </w:rPr>
        <w:t>course</w:t>
      </w:r>
      <w:r w:rsidR="00203738" w:rsidRPr="00060AAD">
        <w:rPr>
          <w:lang w:val="en-GB"/>
        </w:rPr>
        <w:t xml:space="preserve"> date; in this case, the participant is entitled only to a full refund of the </w:t>
      </w:r>
      <w:r w:rsidR="00203738">
        <w:rPr>
          <w:lang w:val="en-GB"/>
        </w:rPr>
        <w:t>course</w:t>
      </w:r>
      <w:r w:rsidR="00203738" w:rsidRPr="00060AAD">
        <w:rPr>
          <w:lang w:val="en-GB"/>
        </w:rPr>
        <w:t xml:space="preserve"> fee.</w:t>
      </w:r>
      <w:r w:rsidR="00203738">
        <w:rPr>
          <w:lang w:val="en-GB"/>
        </w:rPr>
        <w:t xml:space="preserve"> In addition, </w:t>
      </w:r>
      <w:r>
        <w:rPr>
          <w:lang w:val="en-GB"/>
        </w:rPr>
        <w:t>Euronext Corporate</w:t>
      </w:r>
      <w:r w:rsidRPr="00060AAD">
        <w:rPr>
          <w:lang w:val="en-GB"/>
        </w:rPr>
        <w:t xml:space="preserve"> </w:t>
      </w:r>
      <w:r w:rsidR="00203738" w:rsidRPr="00060AAD">
        <w:rPr>
          <w:lang w:val="en-GB"/>
        </w:rPr>
        <w:t xml:space="preserve">Services </w:t>
      </w:r>
      <w:r w:rsidR="00086A21">
        <w:rPr>
          <w:lang w:val="en-GB"/>
        </w:rPr>
        <w:t xml:space="preserve">Italy </w:t>
      </w:r>
      <w:proofErr w:type="spellStart"/>
      <w:r w:rsidR="00086A21">
        <w:rPr>
          <w:lang w:val="en-GB"/>
        </w:rPr>
        <w:t>S.r.l</w:t>
      </w:r>
      <w:proofErr w:type="spellEnd"/>
      <w:r w:rsidR="00086A21">
        <w:rPr>
          <w:lang w:val="en-GB"/>
        </w:rPr>
        <w:t xml:space="preserve">. </w:t>
      </w:r>
      <w:r w:rsidR="00203738" w:rsidRPr="009333B8">
        <w:t xml:space="preserve">is entitled to make changes to the </w:t>
      </w:r>
      <w:proofErr w:type="spellStart"/>
      <w:r w:rsidR="00203738" w:rsidRPr="009333B8">
        <w:t>programme</w:t>
      </w:r>
      <w:proofErr w:type="spellEnd"/>
      <w:r w:rsidR="00203738" w:rsidRPr="009333B8">
        <w:t xml:space="preserve"> and seat of the </w:t>
      </w:r>
      <w:r w:rsidR="00203738">
        <w:t>training</w:t>
      </w:r>
      <w:r w:rsidR="00203738" w:rsidRPr="009333B8">
        <w:t xml:space="preserve"> and/or substitute the expected </w:t>
      </w:r>
      <w:proofErr w:type="spellStart"/>
      <w:r w:rsidR="00203738" w:rsidRPr="009333B8">
        <w:t>panellists</w:t>
      </w:r>
      <w:proofErr w:type="spellEnd"/>
      <w:r w:rsidR="00203738" w:rsidRPr="009333B8">
        <w:t xml:space="preserve"> with others with equal skills and competence.</w:t>
      </w:r>
    </w:p>
    <w:p w14:paraId="71867422" w14:textId="77777777" w:rsidR="00203738" w:rsidRPr="009333B8" w:rsidRDefault="00203738" w:rsidP="00203738">
      <w:pPr>
        <w:pStyle w:val="Titolo2-ClausoleContrattuali"/>
        <w:spacing w:before="240"/>
        <w:rPr>
          <w:highlight w:val="yellow"/>
          <w:lang w:val="en-US"/>
        </w:rPr>
      </w:pPr>
      <w:bookmarkStart w:id="55" w:name="_Toc88753480"/>
      <w:bookmarkStart w:id="56" w:name="_Toc102128774"/>
      <w:bookmarkStart w:id="57" w:name="_Toc111114315"/>
      <w:bookmarkStart w:id="58" w:name="_Toc111114839"/>
      <w:bookmarkStart w:id="59" w:name="_Toc161663797"/>
      <w:r w:rsidRPr="009333B8">
        <w:rPr>
          <w:lang w:val="en-US"/>
        </w:rPr>
        <w:t>Governing law and jurisdiction</w:t>
      </w:r>
      <w:bookmarkEnd w:id="55"/>
      <w:bookmarkEnd w:id="56"/>
      <w:bookmarkEnd w:id="57"/>
      <w:bookmarkEnd w:id="58"/>
      <w:bookmarkEnd w:id="59"/>
    </w:p>
    <w:p w14:paraId="4E223B81" w14:textId="37BC6714" w:rsidR="00EC04B4" w:rsidRDefault="00203738" w:rsidP="00203738">
      <w:pPr>
        <w:pStyle w:val="Columns2BodyText-8pt"/>
      </w:pPr>
      <w:r w:rsidRPr="009333B8">
        <w:t>The present agreement shall be governed by Italian law. The parties assign to the Court of Milan the exclusive jurisdiction over any dispute arising out the present agreement, this including – but not limited to – any proceedings regarding the validity, the construction, the performance and/ or the termination of the agreement</w:t>
      </w:r>
      <w:r>
        <w:t>.</w:t>
      </w:r>
    </w:p>
    <w:p w14:paraId="51CB3D5C" w14:textId="77777777" w:rsidR="00EC04B4" w:rsidRDefault="00EC04B4">
      <w:pPr>
        <w:spacing w:before="0" w:after="160" w:line="259" w:lineRule="auto"/>
        <w:ind w:left="0"/>
        <w:rPr>
          <w:sz w:val="16"/>
        </w:rPr>
      </w:pPr>
      <w:r>
        <w:br w:type="page"/>
      </w:r>
    </w:p>
    <w:p w14:paraId="06A9B61F" w14:textId="77777777" w:rsidR="00203738" w:rsidRPr="009333B8" w:rsidRDefault="00203738" w:rsidP="00203738">
      <w:pPr>
        <w:pStyle w:val="Columns2BodyText-8pt"/>
        <w:sectPr w:rsidR="00203738" w:rsidRPr="009333B8" w:rsidSect="00A80DB0">
          <w:type w:val="continuous"/>
          <w:pgSz w:w="11906" w:h="16838" w:code="9"/>
          <w:pgMar w:top="1985" w:right="851" w:bottom="1134" w:left="851" w:header="397" w:footer="454" w:gutter="0"/>
          <w:cols w:num="2" w:space="720"/>
          <w:titlePg/>
          <w:docGrid w:linePitch="360"/>
        </w:sectPr>
      </w:pPr>
    </w:p>
    <w:p w14:paraId="1251A725" w14:textId="611937A9" w:rsidR="00203738" w:rsidRPr="00E57A49" w:rsidRDefault="00203738" w:rsidP="00EC04B4">
      <w:pPr>
        <w:pStyle w:val="Heading1"/>
        <w:numPr>
          <w:ilvl w:val="0"/>
          <w:numId w:val="0"/>
        </w:numPr>
        <w:spacing w:before="0"/>
        <w:rPr>
          <w:lang w:val="en-GB"/>
        </w:rPr>
        <w:sectPr w:rsidR="00203738" w:rsidRPr="00E57A49" w:rsidSect="00A80DB0">
          <w:type w:val="continuous"/>
          <w:pgSz w:w="11906" w:h="16838" w:code="9"/>
          <w:pgMar w:top="1985" w:right="851" w:bottom="851" w:left="851" w:header="397" w:footer="454" w:gutter="0"/>
          <w:cols w:space="720"/>
          <w:titlePg/>
          <w:docGrid w:linePitch="360"/>
        </w:sectPr>
      </w:pPr>
      <w:bookmarkStart w:id="60" w:name="_Toc102128775"/>
      <w:bookmarkStart w:id="61" w:name="_Toc161663798"/>
      <w:bookmarkEnd w:id="32"/>
      <w:r w:rsidRPr="00E57A49">
        <w:rPr>
          <w:lang w:val="en-GB"/>
        </w:rPr>
        <w:lastRenderedPageBreak/>
        <w:t>Booking for</w:t>
      </w:r>
      <w:bookmarkEnd w:id="60"/>
      <w:r w:rsidR="002157EA">
        <w:rPr>
          <w:lang w:val="en-GB"/>
        </w:rPr>
        <w:t>m</w:t>
      </w:r>
      <w:bookmarkEnd w:id="61"/>
    </w:p>
    <w:p w14:paraId="618603C4" w14:textId="30E4EE65" w:rsidR="00203738" w:rsidRDefault="00203738" w:rsidP="00EC04B4">
      <w:pPr>
        <w:pStyle w:val="ColumnsBodytext"/>
        <w:spacing w:before="240"/>
        <w:rPr>
          <w:rStyle w:val="Hyperlink"/>
          <w:sz w:val="16"/>
          <w:szCs w:val="16"/>
          <w:lang w:val="en-GB"/>
        </w:rPr>
      </w:pPr>
      <w:r w:rsidRPr="00060AAD">
        <w:rPr>
          <w:sz w:val="16"/>
          <w:szCs w:val="16"/>
          <w:lang w:val="en-GB"/>
        </w:rPr>
        <w:t>Please read the terms and conditions on the preceding page.</w:t>
      </w:r>
      <w:r>
        <w:rPr>
          <w:sz w:val="16"/>
          <w:szCs w:val="16"/>
          <w:lang w:val="en-GB"/>
        </w:rPr>
        <w:br/>
      </w:r>
      <w:r w:rsidRPr="00060AAD">
        <w:rPr>
          <w:sz w:val="16"/>
          <w:szCs w:val="16"/>
          <w:lang w:val="en-GB"/>
        </w:rPr>
        <w:t xml:space="preserve">Fill out the form and send email to </w:t>
      </w:r>
      <w:r w:rsidRPr="00060AAD">
        <w:rPr>
          <w:rStyle w:val="Hyperlink"/>
          <w:sz w:val="16"/>
          <w:szCs w:val="16"/>
          <w:lang w:val="en-GB"/>
        </w:rPr>
        <w:t>academy@euronext.com</w:t>
      </w:r>
      <w:r w:rsidRPr="00060AAD">
        <w:rPr>
          <w:sz w:val="16"/>
          <w:szCs w:val="16"/>
          <w:lang w:val="en-GB"/>
        </w:rPr>
        <w:t>.</w:t>
      </w:r>
      <w:r w:rsidRPr="00060AAD">
        <w:rPr>
          <w:sz w:val="16"/>
          <w:szCs w:val="16"/>
          <w:lang w:val="en-GB"/>
        </w:rPr>
        <w:br/>
        <w:t>For further information +39 02 72426086</w:t>
      </w:r>
      <w:r w:rsidRPr="00E57A49">
        <w:rPr>
          <w:sz w:val="16"/>
          <w:szCs w:val="16"/>
          <w:lang w:val="en-GB"/>
        </w:rPr>
        <w:t xml:space="preserve"> – </w:t>
      </w:r>
      <w:hyperlink r:id="rId26" w:history="1">
        <w:r w:rsidR="000E0D50" w:rsidRPr="0012296B">
          <w:rPr>
            <w:rStyle w:val="Hyperlink"/>
            <w:sz w:val="16"/>
            <w:szCs w:val="16"/>
            <w:lang w:val="en-GB"/>
          </w:rPr>
          <w:t>academy@euronext.com</w:t>
        </w:r>
      </w:hyperlink>
    </w:p>
    <w:p w14:paraId="1F137B4C" w14:textId="5C1A380E" w:rsidR="00203738" w:rsidRPr="00BA1D13" w:rsidRDefault="00DF6534" w:rsidP="003A0F65">
      <w:pPr>
        <w:pStyle w:val="ColumnsBodytext"/>
        <w:spacing w:after="0"/>
      </w:pPr>
      <w:r>
        <w:rPr>
          <w:rFonts w:asciiTheme="majorHAnsi" w:eastAsiaTheme="majorEastAsia" w:hAnsiTheme="majorHAnsi" w:cstheme="majorBidi"/>
          <w:b/>
          <w:bCs/>
          <w:color w:val="00685E" w:themeColor="accent2"/>
          <w:sz w:val="24"/>
          <w:szCs w:val="52"/>
          <w:lang w:val="en-GB"/>
        </w:rPr>
        <w:t xml:space="preserve">Nord Pool </w:t>
      </w:r>
      <w:r w:rsidR="009A6D82" w:rsidRPr="009A6D82">
        <w:rPr>
          <w:rFonts w:asciiTheme="majorHAnsi" w:eastAsiaTheme="majorEastAsia" w:hAnsiTheme="majorHAnsi" w:cstheme="majorBidi"/>
          <w:b/>
          <w:bCs/>
          <w:color w:val="00685E" w:themeColor="accent2"/>
          <w:sz w:val="24"/>
          <w:szCs w:val="52"/>
          <w:lang w:val="en-GB"/>
        </w:rPr>
        <w:t>Certified Compliance Course</w:t>
      </w:r>
      <w:r w:rsidR="0054436E">
        <w:rPr>
          <w:rFonts w:asciiTheme="majorHAnsi" w:eastAsiaTheme="majorEastAsia" w:hAnsiTheme="majorHAnsi" w:cstheme="majorBidi"/>
          <w:b/>
          <w:bCs/>
          <w:color w:val="00685E" w:themeColor="accent2"/>
          <w:sz w:val="24"/>
          <w:szCs w:val="52"/>
          <w:lang w:val="en-GB"/>
        </w:rPr>
        <w:br/>
      </w:r>
      <w:r w:rsidR="00130B09" w:rsidRPr="00130B09">
        <w:rPr>
          <w:rFonts w:cs="Arial" w:hint="eastAsia"/>
          <w:lang w:val="en-GB"/>
        </w:rPr>
        <w:t>□</w:t>
      </w:r>
      <w:r w:rsidR="00130B09" w:rsidRPr="00130B09">
        <w:rPr>
          <w:rFonts w:cs="Arial"/>
          <w:lang w:val="en-GB"/>
        </w:rPr>
        <w:t xml:space="preserve"> </w:t>
      </w:r>
      <w:r w:rsidR="003A0F65">
        <w:t>Live Q&amp;A Session</w:t>
      </w:r>
      <w:r w:rsidR="00DD6752">
        <w:t xml:space="preserve"> –</w:t>
      </w:r>
      <w:r w:rsidR="003A0F65">
        <w:t xml:space="preserve"> </w:t>
      </w:r>
      <w:r w:rsidR="007367C5">
        <w:t>1</w:t>
      </w:r>
      <w:r w:rsidR="00130B09">
        <w:t>7 October</w:t>
      </w:r>
      <w:r w:rsidR="007367C5">
        <w:t xml:space="preserve"> 2024</w:t>
      </w:r>
      <w:r w:rsidR="00130B09">
        <w:t>,</w:t>
      </w:r>
      <w:r w:rsidR="00DD6752">
        <w:t xml:space="preserve"> 9.00 - 1</w:t>
      </w:r>
      <w:r w:rsidR="00130B09">
        <w:t>0</w:t>
      </w:r>
      <w:r w:rsidR="00DD6752">
        <w:t>.00 CE</w:t>
      </w:r>
      <w:r w:rsidR="00130B09">
        <w:t>S</w:t>
      </w:r>
      <w:r w:rsidR="00DD6752">
        <w:t>T</w:t>
      </w:r>
      <w:r w:rsidR="003A0F65">
        <w:t xml:space="preserve"> </w:t>
      </w:r>
      <w:r w:rsidR="00130B09">
        <w:br/>
      </w:r>
      <w:r w:rsidR="00130B09" w:rsidRPr="00130B09">
        <w:rPr>
          <w:rFonts w:cs="Arial" w:hint="eastAsia"/>
          <w:lang w:val="en-GB"/>
        </w:rPr>
        <w:t>□</w:t>
      </w:r>
      <w:r w:rsidR="00130B09" w:rsidRPr="00130B09">
        <w:rPr>
          <w:rFonts w:cs="Arial"/>
          <w:lang w:val="en-GB"/>
        </w:rPr>
        <w:t xml:space="preserve"> </w:t>
      </w:r>
      <w:r w:rsidR="00130B09">
        <w:t>Live Q&amp;A Session – 28 November 2024, 9.00 - 10.00 CET</w:t>
      </w:r>
      <w:r w:rsidR="003A0F65">
        <w:t xml:space="preserve">  </w:t>
      </w:r>
      <w:r w:rsidR="00EC40C0">
        <w:br/>
      </w:r>
    </w:p>
    <w:tbl>
      <w:tblPr>
        <w:tblStyle w:val="Style1"/>
        <w:tblW w:w="0" w:type="auto"/>
        <w:tblLook w:val="04A0" w:firstRow="1" w:lastRow="0" w:firstColumn="1" w:lastColumn="0" w:noHBand="0" w:noVBand="1"/>
      </w:tblPr>
      <w:tblGrid>
        <w:gridCol w:w="4678"/>
        <w:gridCol w:w="418"/>
        <w:gridCol w:w="1384"/>
        <w:gridCol w:w="3714"/>
      </w:tblGrid>
      <w:tr w:rsidR="00203738" w14:paraId="1537F5F1" w14:textId="77777777" w:rsidTr="00A15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gridSpan w:val="4"/>
            <w:tcBorders>
              <w:bottom w:val="nil"/>
            </w:tcBorders>
          </w:tcPr>
          <w:p w14:paraId="496DD2AC" w14:textId="78803D63" w:rsidR="00203738" w:rsidRPr="0001243D" w:rsidRDefault="00AA4897" w:rsidP="00A15883">
            <w:pPr>
              <w:pStyle w:val="TableHeader"/>
              <w:rPr>
                <w:b/>
                <w:bCs w:val="0"/>
              </w:rPr>
            </w:pPr>
            <w:r>
              <w:rPr>
                <w:b/>
                <w:bCs w:val="0"/>
              </w:rPr>
              <w:t>R</w:t>
            </w:r>
            <w:r>
              <w:rPr>
                <w:b/>
              </w:rPr>
              <w:t xml:space="preserve">EGISTRATION </w:t>
            </w:r>
            <w:r w:rsidR="002157EA">
              <w:rPr>
                <w:b/>
                <w:bCs w:val="0"/>
              </w:rPr>
              <w:t>FEE</w:t>
            </w:r>
          </w:p>
        </w:tc>
      </w:tr>
      <w:tr w:rsidR="00203738" w14:paraId="3F8C3A4A" w14:textId="77777777" w:rsidTr="00130B09">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D0D3D4" w:themeColor="background2"/>
            </w:tcBorders>
          </w:tcPr>
          <w:p w14:paraId="1EE2CFC8" w14:textId="448C8E56" w:rsidR="00203738" w:rsidRPr="00473CF9" w:rsidRDefault="00203738" w:rsidP="00A15883">
            <w:pPr>
              <w:pStyle w:val="TableBodyText8pt"/>
            </w:pPr>
            <w:r w:rsidRPr="00473CF9">
              <w:t>Individual</w:t>
            </w:r>
            <w:r w:rsidR="00353DA0">
              <w:t xml:space="preserve"> for </w:t>
            </w:r>
            <w:r w:rsidR="00F62383">
              <w:t>NON-members</w:t>
            </w:r>
          </w:p>
        </w:tc>
        <w:tc>
          <w:tcPr>
            <w:tcW w:w="418" w:type="dxa"/>
            <w:tcBorders>
              <w:bottom w:val="single" w:sz="4" w:space="0" w:color="D0D3D4" w:themeColor="background2"/>
            </w:tcBorders>
          </w:tcPr>
          <w:p w14:paraId="7E49EC17" w14:textId="77777777" w:rsidR="00203738" w:rsidRPr="00473CF9"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
              </w:rPr>
            </w:pPr>
          </w:p>
        </w:tc>
        <w:tc>
          <w:tcPr>
            <w:tcW w:w="1384" w:type="dxa"/>
            <w:tcBorders>
              <w:bottom w:val="single" w:sz="4" w:space="0" w:color="D0D3D4" w:themeColor="background2"/>
            </w:tcBorders>
          </w:tcPr>
          <w:p w14:paraId="74F336A6" w14:textId="77777777" w:rsidR="00203738" w:rsidRPr="00473CF9" w:rsidRDefault="00203738" w:rsidP="00A15883">
            <w:pPr>
              <w:pStyle w:val="TableBodyText8pt"/>
              <w:cnfStyle w:val="000000000000" w:firstRow="0" w:lastRow="0" w:firstColumn="0" w:lastColumn="0" w:oddVBand="0" w:evenVBand="0" w:oddHBand="0" w:evenHBand="0" w:firstRowFirstColumn="0" w:firstRowLastColumn="0" w:lastRowFirstColumn="0" w:lastRowLastColumn="0"/>
            </w:pPr>
          </w:p>
        </w:tc>
        <w:tc>
          <w:tcPr>
            <w:tcW w:w="3714" w:type="dxa"/>
            <w:tcBorders>
              <w:bottom w:val="single" w:sz="4" w:space="0" w:color="D0D3D4" w:themeColor="background2"/>
            </w:tcBorders>
          </w:tcPr>
          <w:p w14:paraId="318467BB" w14:textId="0DE9C5B5" w:rsidR="00203738" w:rsidRPr="00473CF9" w:rsidRDefault="00203738" w:rsidP="00A15883">
            <w:pPr>
              <w:pStyle w:val="TableBodyText8pt"/>
              <w:cnfStyle w:val="000000000000" w:firstRow="0" w:lastRow="0" w:firstColumn="0" w:lastColumn="0" w:oddVBand="0" w:evenVBand="0" w:oddHBand="0" w:evenHBand="0" w:firstRowFirstColumn="0" w:firstRowLastColumn="0" w:lastRowFirstColumn="0" w:lastRowLastColumn="0"/>
            </w:pPr>
            <w:r w:rsidRPr="00473CF9">
              <w:rPr>
                <w:rFonts w:cs="Arial" w:hint="eastAsia"/>
                <w:lang w:val="it-IT"/>
              </w:rPr>
              <w:t xml:space="preserve">□ </w:t>
            </w:r>
            <w:r w:rsidRPr="00473CF9">
              <w:rPr>
                <w:rFonts w:cs="Arial"/>
                <w:lang w:val="it-IT"/>
              </w:rPr>
              <w:t xml:space="preserve">€ </w:t>
            </w:r>
            <w:r w:rsidR="00DC6B02">
              <w:rPr>
                <w:rFonts w:cs="Arial"/>
                <w:lang w:val="it-IT"/>
              </w:rPr>
              <w:t>1</w:t>
            </w:r>
            <w:r w:rsidR="00F62383">
              <w:rPr>
                <w:rFonts w:cs="Arial"/>
                <w:lang w:val="it-IT"/>
              </w:rPr>
              <w:t>,0</w:t>
            </w:r>
            <w:r w:rsidR="00D00264">
              <w:rPr>
                <w:rFonts w:cs="Arial"/>
                <w:lang w:val="it-IT"/>
              </w:rPr>
              <w:t>00</w:t>
            </w:r>
            <w:r w:rsidRPr="00473CF9">
              <w:rPr>
                <w:rFonts w:cs="Arial"/>
                <w:lang w:val="it-IT"/>
              </w:rPr>
              <w:t xml:space="preserve"> +</w:t>
            </w:r>
            <w:r w:rsidRPr="00473CF9">
              <w:rPr>
                <w:rFonts w:cs="Arial"/>
              </w:rPr>
              <w:t xml:space="preserve"> </w:t>
            </w:r>
            <w:r w:rsidR="002157EA">
              <w:rPr>
                <w:rFonts w:cs="Arial"/>
              </w:rPr>
              <w:t>VAT</w:t>
            </w:r>
            <w:r>
              <w:rPr>
                <w:rFonts w:cs="Arial"/>
              </w:rPr>
              <w:t xml:space="preserve"> (if applicable)</w:t>
            </w:r>
          </w:p>
        </w:tc>
      </w:tr>
      <w:tr w:rsidR="00E23DD8" w14:paraId="40649155" w14:textId="77777777" w:rsidTr="00130B09">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D0D3D4" w:themeColor="background2"/>
            </w:tcBorders>
            <w:shd w:val="clear" w:color="auto" w:fill="F2F2F2" w:themeFill="background1" w:themeFillShade="F2"/>
          </w:tcPr>
          <w:p w14:paraId="3E07982C" w14:textId="2CC0A187" w:rsidR="00E23DD8" w:rsidRPr="00473CF9" w:rsidRDefault="00353DA0" w:rsidP="00E23DD8">
            <w:pPr>
              <w:pStyle w:val="TableBodyText8pt"/>
            </w:pPr>
            <w:r w:rsidRPr="00473CF9">
              <w:t>Individual</w:t>
            </w:r>
            <w:r>
              <w:t xml:space="preserve"> for </w:t>
            </w:r>
            <w:r w:rsidR="00F62383">
              <w:t>Nord Pool members</w:t>
            </w:r>
            <w:r w:rsidR="00130B09">
              <w:t xml:space="preserve"> and stakeholders</w:t>
            </w:r>
          </w:p>
        </w:tc>
        <w:tc>
          <w:tcPr>
            <w:tcW w:w="418" w:type="dxa"/>
            <w:tcBorders>
              <w:bottom w:val="single" w:sz="4" w:space="0" w:color="D0D3D4" w:themeColor="background2"/>
            </w:tcBorders>
            <w:shd w:val="clear" w:color="auto" w:fill="F2F2F2" w:themeFill="background1" w:themeFillShade="F2"/>
          </w:tcPr>
          <w:p w14:paraId="4465A481" w14:textId="506CBF42" w:rsidR="00E23DD8" w:rsidRPr="00473CF9" w:rsidRDefault="00E23DD8" w:rsidP="00E23DD8">
            <w:pPr>
              <w:pStyle w:val="TableBodyText8pt"/>
              <w:cnfStyle w:val="000000000000" w:firstRow="0" w:lastRow="0" w:firstColumn="0" w:lastColumn="0" w:oddVBand="0" w:evenVBand="0" w:oddHBand="0" w:evenHBand="0" w:firstRowFirstColumn="0" w:firstRowLastColumn="0" w:lastRowFirstColumn="0" w:lastRowLastColumn="0"/>
              <w:rPr>
                <w:b/>
              </w:rPr>
            </w:pPr>
          </w:p>
        </w:tc>
        <w:tc>
          <w:tcPr>
            <w:tcW w:w="1384" w:type="dxa"/>
            <w:tcBorders>
              <w:bottom w:val="single" w:sz="4" w:space="0" w:color="D0D3D4" w:themeColor="background2"/>
            </w:tcBorders>
            <w:shd w:val="clear" w:color="auto" w:fill="F2F2F2" w:themeFill="background1" w:themeFillShade="F2"/>
          </w:tcPr>
          <w:p w14:paraId="0A64CCE5" w14:textId="77777777" w:rsidR="00E23DD8" w:rsidRPr="00473CF9" w:rsidRDefault="00E23DD8" w:rsidP="00E23DD8">
            <w:pPr>
              <w:pStyle w:val="TableBodyText8pt"/>
              <w:cnfStyle w:val="000000000000" w:firstRow="0" w:lastRow="0" w:firstColumn="0" w:lastColumn="0" w:oddVBand="0" w:evenVBand="0" w:oddHBand="0" w:evenHBand="0" w:firstRowFirstColumn="0" w:firstRowLastColumn="0" w:lastRowFirstColumn="0" w:lastRowLastColumn="0"/>
            </w:pPr>
          </w:p>
        </w:tc>
        <w:tc>
          <w:tcPr>
            <w:tcW w:w="3714" w:type="dxa"/>
            <w:tcBorders>
              <w:bottom w:val="single" w:sz="4" w:space="0" w:color="D0D3D4" w:themeColor="background2"/>
            </w:tcBorders>
            <w:shd w:val="clear" w:color="auto" w:fill="F2F2F2" w:themeFill="background1" w:themeFillShade="F2"/>
          </w:tcPr>
          <w:p w14:paraId="58153379" w14:textId="086B6377" w:rsidR="00E23DD8" w:rsidRPr="00473CF9" w:rsidRDefault="00E23DD8" w:rsidP="00E23DD8">
            <w:pPr>
              <w:pStyle w:val="TableBodyText8pt"/>
              <w:cnfStyle w:val="000000000000" w:firstRow="0" w:lastRow="0" w:firstColumn="0" w:lastColumn="0" w:oddVBand="0" w:evenVBand="0" w:oddHBand="0" w:evenHBand="0" w:firstRowFirstColumn="0" w:firstRowLastColumn="0" w:lastRowFirstColumn="0" w:lastRowLastColumn="0"/>
              <w:rPr>
                <w:rFonts w:cs="Arial"/>
                <w:lang w:val="it-IT"/>
              </w:rPr>
            </w:pPr>
            <w:r w:rsidRPr="0025107F">
              <w:rPr>
                <w:rFonts w:cs="Arial" w:hint="eastAsia"/>
                <w:lang w:val="it-IT"/>
              </w:rPr>
              <w:t xml:space="preserve">□ </w:t>
            </w:r>
            <w:r w:rsidRPr="0025107F">
              <w:rPr>
                <w:rFonts w:cs="Arial"/>
                <w:lang w:val="it-IT"/>
              </w:rPr>
              <w:t xml:space="preserve">€ </w:t>
            </w:r>
            <w:r w:rsidR="00353DA0">
              <w:rPr>
                <w:rFonts w:cs="Arial"/>
                <w:lang w:val="it-IT"/>
              </w:rPr>
              <w:t xml:space="preserve">   </w:t>
            </w:r>
            <w:r w:rsidR="00C11E17">
              <w:rPr>
                <w:rFonts w:cs="Arial"/>
                <w:lang w:val="it-IT"/>
              </w:rPr>
              <w:t>7</w:t>
            </w:r>
            <w:r w:rsidR="00F62383">
              <w:rPr>
                <w:rFonts w:cs="Arial"/>
                <w:lang w:val="it-IT"/>
              </w:rPr>
              <w:t>5</w:t>
            </w:r>
            <w:r w:rsidR="00353DA0">
              <w:rPr>
                <w:rFonts w:cs="Arial"/>
                <w:lang w:val="it-IT"/>
              </w:rPr>
              <w:t>0</w:t>
            </w:r>
            <w:r w:rsidRPr="0025107F">
              <w:rPr>
                <w:rFonts w:cs="Arial"/>
                <w:lang w:val="it-IT"/>
              </w:rPr>
              <w:t xml:space="preserve"> + </w:t>
            </w:r>
            <w:r w:rsidRPr="0025107F">
              <w:rPr>
                <w:rFonts w:cs="Arial"/>
              </w:rPr>
              <w:t>VAT</w:t>
            </w:r>
            <w:r>
              <w:rPr>
                <w:rFonts w:cs="Arial"/>
              </w:rPr>
              <w:t xml:space="preserve"> </w:t>
            </w:r>
            <w:r>
              <w:rPr>
                <w:rFonts w:cs="Arial"/>
                <w:lang w:val="it-IT"/>
              </w:rPr>
              <w:t>(</w:t>
            </w:r>
            <w:proofErr w:type="spellStart"/>
            <w:r>
              <w:rPr>
                <w:rFonts w:cs="Arial"/>
                <w:lang w:val="it-IT"/>
              </w:rPr>
              <w:t>if</w:t>
            </w:r>
            <w:proofErr w:type="spellEnd"/>
            <w:r>
              <w:rPr>
                <w:rFonts w:cs="Arial"/>
                <w:lang w:val="it-IT"/>
              </w:rPr>
              <w:t xml:space="preserve"> </w:t>
            </w:r>
            <w:proofErr w:type="spellStart"/>
            <w:r>
              <w:rPr>
                <w:rFonts w:cs="Arial"/>
                <w:lang w:val="it-IT"/>
              </w:rPr>
              <w:t>applicable</w:t>
            </w:r>
            <w:proofErr w:type="spellEnd"/>
            <w:r>
              <w:rPr>
                <w:rFonts w:cs="Arial"/>
                <w:lang w:val="it-IT"/>
              </w:rPr>
              <w:t>)</w:t>
            </w:r>
          </w:p>
        </w:tc>
      </w:tr>
    </w:tbl>
    <w:p w14:paraId="347549D8" w14:textId="77777777" w:rsidR="00203738" w:rsidRDefault="00203738" w:rsidP="00203738">
      <w:pPr>
        <w:pStyle w:val="ColumnsBodytext"/>
        <w:spacing w:after="120"/>
      </w:pPr>
    </w:p>
    <w:tbl>
      <w:tblPr>
        <w:tblStyle w:val="Style1"/>
        <w:tblW w:w="0" w:type="auto"/>
        <w:tblLook w:val="04A0" w:firstRow="1" w:lastRow="0" w:firstColumn="1" w:lastColumn="0" w:noHBand="0" w:noVBand="1"/>
      </w:tblPr>
      <w:tblGrid>
        <w:gridCol w:w="2548"/>
        <w:gridCol w:w="2549"/>
        <w:gridCol w:w="2549"/>
        <w:gridCol w:w="2549"/>
      </w:tblGrid>
      <w:tr w:rsidR="00203738" w:rsidRPr="00FF182D" w14:paraId="6DA93EB0" w14:textId="77777777" w:rsidTr="00A15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4"/>
            <w:tcBorders>
              <w:bottom w:val="nil"/>
            </w:tcBorders>
          </w:tcPr>
          <w:p w14:paraId="129EB598" w14:textId="77777777" w:rsidR="00203738" w:rsidRPr="00287823" w:rsidRDefault="00203738" w:rsidP="00A15883">
            <w:pPr>
              <w:pStyle w:val="TableHeader"/>
              <w:rPr>
                <w:b/>
                <w:bCs w:val="0"/>
                <w:lang w:val="it-IT"/>
              </w:rPr>
            </w:pPr>
            <w:r>
              <w:rPr>
                <w:b/>
                <w:bCs w:val="0"/>
                <w:lang w:val="it-IT"/>
              </w:rPr>
              <w:t>PARTICIPANT INFORMATION</w:t>
            </w:r>
          </w:p>
        </w:tc>
      </w:tr>
      <w:tr w:rsidR="00203738" w14:paraId="1F956169"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4"/>
            <w:tcBorders>
              <w:bottom w:val="single" w:sz="4" w:space="0" w:color="D0D3D4" w:themeColor="background2"/>
            </w:tcBorders>
            <w:shd w:val="clear" w:color="auto" w:fill="auto"/>
          </w:tcPr>
          <w:p w14:paraId="10D6E82B" w14:textId="77777777" w:rsidR="00203738" w:rsidRPr="00473CF9" w:rsidRDefault="00203738" w:rsidP="00A15883">
            <w:pPr>
              <w:pStyle w:val="TableBodyText8pt"/>
            </w:pPr>
            <w:r>
              <w:t>Name and Surname</w:t>
            </w:r>
          </w:p>
        </w:tc>
      </w:tr>
      <w:tr w:rsidR="00203738" w14:paraId="23712390"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4"/>
            <w:tcBorders>
              <w:top w:val="single" w:sz="4" w:space="0" w:color="D0D3D4" w:themeColor="background2"/>
              <w:bottom w:val="single" w:sz="4" w:space="0" w:color="D0D3D4" w:themeColor="background2"/>
            </w:tcBorders>
            <w:shd w:val="clear" w:color="auto" w:fill="auto"/>
          </w:tcPr>
          <w:p w14:paraId="40C6BDEE" w14:textId="77777777" w:rsidR="00203738" w:rsidRPr="00473CF9" w:rsidRDefault="00203738" w:rsidP="00A15883">
            <w:pPr>
              <w:pStyle w:val="TableBodyText8pt"/>
              <w:rPr>
                <w:rFonts w:cs="Arial"/>
                <w:lang w:val="it-IT"/>
              </w:rPr>
            </w:pPr>
            <w:proofErr w:type="spellStart"/>
            <w:r>
              <w:t>Jop</w:t>
            </w:r>
            <w:proofErr w:type="spellEnd"/>
            <w:r>
              <w:t xml:space="preserve"> title</w:t>
            </w:r>
          </w:p>
        </w:tc>
      </w:tr>
      <w:tr w:rsidR="00203738" w14:paraId="05D4318C"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4"/>
            <w:tcBorders>
              <w:top w:val="single" w:sz="4" w:space="0" w:color="D0D3D4" w:themeColor="background2"/>
              <w:bottom w:val="single" w:sz="4" w:space="0" w:color="D0D3D4" w:themeColor="background2"/>
            </w:tcBorders>
            <w:shd w:val="clear" w:color="auto" w:fill="auto"/>
          </w:tcPr>
          <w:p w14:paraId="466E0575" w14:textId="77777777" w:rsidR="00203738" w:rsidRPr="00473CF9" w:rsidRDefault="00203738" w:rsidP="00A15883">
            <w:pPr>
              <w:pStyle w:val="TableBodyText8pt"/>
              <w:rPr>
                <w:rFonts w:cs="Arial"/>
                <w:lang w:val="it-IT"/>
              </w:rPr>
            </w:pPr>
            <w:r>
              <w:t>Company</w:t>
            </w:r>
          </w:p>
        </w:tc>
      </w:tr>
      <w:tr w:rsidR="00203738" w14:paraId="4366E797"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4"/>
            <w:tcBorders>
              <w:top w:val="single" w:sz="4" w:space="0" w:color="D0D3D4" w:themeColor="background2"/>
              <w:bottom w:val="single" w:sz="4" w:space="0" w:color="D0D3D4" w:themeColor="background2"/>
            </w:tcBorders>
            <w:shd w:val="clear" w:color="auto" w:fill="auto"/>
          </w:tcPr>
          <w:p w14:paraId="387D8BBF" w14:textId="77777777" w:rsidR="00203738" w:rsidRPr="00473CF9" w:rsidRDefault="00203738" w:rsidP="00A15883">
            <w:pPr>
              <w:pStyle w:val="TableBodyText8pt"/>
              <w:rPr>
                <w:rFonts w:cs="Arial"/>
                <w:lang w:val="it-IT"/>
              </w:rPr>
            </w:pPr>
            <w:r w:rsidRPr="00473CF9">
              <w:t xml:space="preserve">Email                                                                 </w:t>
            </w:r>
            <w:r>
              <w:t>Phone</w:t>
            </w:r>
          </w:p>
        </w:tc>
      </w:tr>
      <w:tr w:rsidR="00203738" w:rsidRPr="00CD7EE2" w14:paraId="6A098848" w14:textId="77777777" w:rsidTr="00A15883">
        <w:tc>
          <w:tcPr>
            <w:cnfStyle w:val="001000000000" w:firstRow="0" w:lastRow="0" w:firstColumn="1" w:lastColumn="0" w:oddVBand="0" w:evenVBand="0" w:oddHBand="0" w:evenHBand="0" w:firstRowFirstColumn="0" w:firstRowLastColumn="0" w:lastRowFirstColumn="0" w:lastRowLastColumn="0"/>
            <w:tcW w:w="5097" w:type="dxa"/>
            <w:gridSpan w:val="2"/>
            <w:tcBorders>
              <w:top w:val="single" w:sz="4" w:space="0" w:color="D0D3D4" w:themeColor="background2"/>
              <w:bottom w:val="single" w:sz="4" w:space="0" w:color="D0D3D4" w:themeColor="background2"/>
            </w:tcBorders>
            <w:shd w:val="clear" w:color="auto" w:fill="F2F2F2" w:themeFill="background1" w:themeFillShade="F2"/>
          </w:tcPr>
          <w:p w14:paraId="5DCF7773" w14:textId="77777777" w:rsidR="00203738" w:rsidRPr="003E1AD5" w:rsidRDefault="00203738" w:rsidP="00A15883">
            <w:pPr>
              <w:pStyle w:val="TableBodyText8pt"/>
              <w:rPr>
                <w:b/>
                <w:bCs/>
              </w:rPr>
            </w:pPr>
            <w:r>
              <w:rPr>
                <w:b/>
                <w:bCs/>
              </w:rPr>
              <w:t>Job Field</w:t>
            </w:r>
          </w:p>
        </w:tc>
        <w:tc>
          <w:tcPr>
            <w:tcW w:w="2549" w:type="dxa"/>
            <w:tcBorders>
              <w:top w:val="single" w:sz="4" w:space="0" w:color="D0D3D4" w:themeColor="background2"/>
              <w:bottom w:val="single" w:sz="4" w:space="0" w:color="D0D3D4" w:themeColor="background2"/>
            </w:tcBorders>
            <w:shd w:val="clear" w:color="auto" w:fill="F2F2F2" w:themeFill="background1" w:themeFillShade="F2"/>
          </w:tcPr>
          <w:p w14:paraId="7B2670AF" w14:textId="77777777" w:rsidR="00203738" w:rsidRPr="003E1AD5"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rFonts w:cs="Arial"/>
                <w:b/>
                <w:bCs/>
                <w:lang w:val="it-IT"/>
              </w:rPr>
            </w:pPr>
          </w:p>
        </w:tc>
        <w:tc>
          <w:tcPr>
            <w:tcW w:w="2549" w:type="dxa"/>
            <w:tcBorders>
              <w:top w:val="single" w:sz="4" w:space="0" w:color="D0D3D4" w:themeColor="background2"/>
              <w:bottom w:val="single" w:sz="4" w:space="0" w:color="D0D3D4" w:themeColor="background2"/>
            </w:tcBorders>
            <w:shd w:val="clear" w:color="auto" w:fill="F2F2F2" w:themeFill="background1" w:themeFillShade="F2"/>
          </w:tcPr>
          <w:p w14:paraId="0CBDD7B9" w14:textId="77777777" w:rsidR="00203738" w:rsidRPr="00CD7EE2"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rFonts w:cs="Arial"/>
                <w:b/>
                <w:bCs/>
                <w:lang w:val="en-GB"/>
              </w:rPr>
            </w:pPr>
            <w:r w:rsidRPr="00CD7EE2">
              <w:rPr>
                <w:b/>
                <w:bCs/>
                <w:lang w:val="en-GB"/>
              </w:rPr>
              <w:t>Knowledge level of the subject</w:t>
            </w:r>
          </w:p>
        </w:tc>
      </w:tr>
      <w:tr w:rsidR="00203738" w:rsidRPr="00C46431" w14:paraId="72F72D57" w14:textId="77777777" w:rsidTr="00A15883">
        <w:tc>
          <w:tcPr>
            <w:cnfStyle w:val="001000000000" w:firstRow="0" w:lastRow="0" w:firstColumn="1" w:lastColumn="0" w:oddVBand="0" w:evenVBand="0" w:oddHBand="0" w:evenHBand="0" w:firstRowFirstColumn="0" w:firstRowLastColumn="0" w:lastRowFirstColumn="0" w:lastRowLastColumn="0"/>
            <w:tcW w:w="2548" w:type="dxa"/>
            <w:tcBorders>
              <w:top w:val="single" w:sz="4" w:space="0" w:color="D0D3D4" w:themeColor="background2"/>
              <w:bottom w:val="single" w:sz="4" w:space="0" w:color="D0D3D4" w:themeColor="background2"/>
            </w:tcBorders>
            <w:shd w:val="clear" w:color="auto" w:fill="auto"/>
            <w:vAlign w:val="top"/>
          </w:tcPr>
          <w:p w14:paraId="0ABE1537" w14:textId="77777777" w:rsidR="00203738" w:rsidRPr="00BB2A1D" w:rsidRDefault="00203738" w:rsidP="00A15883">
            <w:pPr>
              <w:pStyle w:val="TableBodyText8pt"/>
              <w:rPr>
                <w:bCs/>
                <w:lang w:val="it-IT"/>
              </w:rPr>
            </w:pPr>
            <w:r w:rsidRPr="00BB2A1D">
              <w:rPr>
                <w:rFonts w:cs="Arial" w:hint="eastAsia"/>
              </w:rPr>
              <w:t>□</w:t>
            </w:r>
            <w:r>
              <w:rPr>
                <w:rFonts w:cs="Arial" w:hint="eastAsia"/>
              </w:rPr>
              <w:t xml:space="preserve"> </w:t>
            </w:r>
            <w:r w:rsidRPr="00CD7EE2">
              <w:rPr>
                <w:rFonts w:cs="Arial"/>
              </w:rPr>
              <w:t>General Management</w:t>
            </w:r>
          </w:p>
        </w:tc>
        <w:tc>
          <w:tcPr>
            <w:tcW w:w="2549" w:type="dxa"/>
            <w:tcBorders>
              <w:top w:val="single" w:sz="4" w:space="0" w:color="D0D3D4" w:themeColor="background2"/>
              <w:bottom w:val="single" w:sz="4" w:space="0" w:color="D0D3D4" w:themeColor="background2"/>
            </w:tcBorders>
            <w:shd w:val="clear" w:color="auto" w:fill="auto"/>
            <w:vAlign w:val="top"/>
          </w:tcPr>
          <w:p w14:paraId="39409767"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lang w:val="it-IT"/>
              </w:rPr>
            </w:pPr>
            <w:r w:rsidRPr="00BB2A1D">
              <w:rPr>
                <w:rFonts w:cs="Arial" w:hint="eastAsia"/>
              </w:rPr>
              <w:t xml:space="preserve">□ </w:t>
            </w:r>
            <w:r w:rsidRPr="00BB2A1D">
              <w:rPr>
                <w:rFonts w:cs="Arial"/>
              </w:rPr>
              <w:t>ICT</w:t>
            </w:r>
          </w:p>
        </w:tc>
        <w:tc>
          <w:tcPr>
            <w:tcW w:w="2549" w:type="dxa"/>
            <w:tcBorders>
              <w:top w:val="single" w:sz="4" w:space="0" w:color="D0D3D4" w:themeColor="background2"/>
              <w:bottom w:val="single" w:sz="4" w:space="0" w:color="D0D3D4" w:themeColor="background2"/>
              <w:right w:val="single" w:sz="4" w:space="0" w:color="F2F2F2" w:themeColor="background1" w:themeShade="F2"/>
            </w:tcBorders>
            <w:shd w:val="clear" w:color="auto" w:fill="auto"/>
            <w:vAlign w:val="top"/>
          </w:tcPr>
          <w:p w14:paraId="7DFD1BA3" w14:textId="195F033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sidR="002157EA">
              <w:rPr>
                <w:rFonts w:cs="Arial"/>
              </w:rPr>
              <w:t>ESG and Sustainable Business</w:t>
            </w:r>
          </w:p>
        </w:tc>
        <w:tc>
          <w:tcPr>
            <w:tcW w:w="2549" w:type="dxa"/>
            <w:tcBorders>
              <w:top w:val="single" w:sz="4" w:space="0" w:color="D0D3D4" w:themeColor="background2"/>
              <w:left w:val="single" w:sz="4" w:space="0" w:color="F2F2F2" w:themeColor="background1" w:themeShade="F2"/>
              <w:bottom w:val="single" w:sz="4" w:space="0" w:color="D0D3D4" w:themeColor="background2"/>
            </w:tcBorders>
            <w:shd w:val="clear" w:color="auto" w:fill="auto"/>
            <w:vAlign w:val="top"/>
          </w:tcPr>
          <w:p w14:paraId="721A3885"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rFonts w:cs="Arial"/>
                <w:lang w:val="it-IT"/>
              </w:rPr>
            </w:pPr>
            <w:r w:rsidRPr="00BB2A1D">
              <w:rPr>
                <w:rFonts w:cs="Arial" w:hint="eastAsia"/>
              </w:rPr>
              <w:t xml:space="preserve">□ </w:t>
            </w:r>
            <w:r>
              <w:rPr>
                <w:rFonts w:cs="Arial"/>
              </w:rPr>
              <w:t>Basic</w:t>
            </w:r>
          </w:p>
        </w:tc>
      </w:tr>
      <w:tr w:rsidR="00203738" w:rsidRPr="00C46431" w14:paraId="1B2D4125" w14:textId="77777777" w:rsidTr="00A15883">
        <w:tc>
          <w:tcPr>
            <w:cnfStyle w:val="001000000000" w:firstRow="0" w:lastRow="0" w:firstColumn="1" w:lastColumn="0" w:oddVBand="0" w:evenVBand="0" w:oddHBand="0" w:evenHBand="0" w:firstRowFirstColumn="0" w:firstRowLastColumn="0" w:lastRowFirstColumn="0" w:lastRowLastColumn="0"/>
            <w:tcW w:w="2548" w:type="dxa"/>
            <w:tcBorders>
              <w:top w:val="single" w:sz="4" w:space="0" w:color="D0D3D4" w:themeColor="background2"/>
              <w:bottom w:val="single" w:sz="4" w:space="0" w:color="D0D3D4" w:themeColor="background2"/>
            </w:tcBorders>
            <w:shd w:val="clear" w:color="auto" w:fill="auto"/>
            <w:vAlign w:val="top"/>
          </w:tcPr>
          <w:p w14:paraId="0F935985" w14:textId="77777777" w:rsidR="00203738" w:rsidRPr="00BB2A1D" w:rsidRDefault="00203738" w:rsidP="00A15883">
            <w:pPr>
              <w:pStyle w:val="TableBodyText8pt"/>
              <w:rPr>
                <w:bCs/>
                <w:lang w:val="it-IT"/>
              </w:rPr>
            </w:pPr>
            <w:r w:rsidRPr="00BB2A1D">
              <w:rPr>
                <w:rFonts w:cs="Arial" w:hint="eastAsia"/>
              </w:rPr>
              <w:t>□</w:t>
            </w:r>
            <w:r>
              <w:rPr>
                <w:rFonts w:cs="Arial" w:hint="eastAsia"/>
              </w:rPr>
              <w:t xml:space="preserve"> </w:t>
            </w:r>
            <w:r w:rsidRPr="00CD7EE2">
              <w:rPr>
                <w:rFonts w:cs="Arial"/>
              </w:rPr>
              <w:t>HR</w:t>
            </w:r>
            <w:r>
              <w:rPr>
                <w:rFonts w:cs="Arial"/>
              </w:rPr>
              <w:t>,</w:t>
            </w:r>
            <w:r w:rsidRPr="00CD7EE2">
              <w:rPr>
                <w:rFonts w:cs="Arial"/>
              </w:rPr>
              <w:t xml:space="preserve"> </w:t>
            </w:r>
            <w:proofErr w:type="spellStart"/>
            <w:r w:rsidRPr="00CD7EE2">
              <w:rPr>
                <w:rFonts w:cs="Arial"/>
              </w:rPr>
              <w:t>Organisation</w:t>
            </w:r>
            <w:proofErr w:type="spellEnd"/>
            <w:r w:rsidRPr="00CD7EE2">
              <w:rPr>
                <w:rFonts w:cs="Arial"/>
              </w:rPr>
              <w:t xml:space="preserve"> and Development</w:t>
            </w:r>
          </w:p>
        </w:tc>
        <w:tc>
          <w:tcPr>
            <w:tcW w:w="2549" w:type="dxa"/>
            <w:tcBorders>
              <w:top w:val="single" w:sz="4" w:space="0" w:color="D0D3D4" w:themeColor="background2"/>
              <w:bottom w:val="single" w:sz="4" w:space="0" w:color="D0D3D4" w:themeColor="background2"/>
            </w:tcBorders>
            <w:shd w:val="clear" w:color="auto" w:fill="auto"/>
            <w:vAlign w:val="top"/>
          </w:tcPr>
          <w:p w14:paraId="22DE00FC"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lang w:val="it-IT"/>
              </w:rPr>
            </w:pPr>
            <w:r w:rsidRPr="00BB2A1D">
              <w:rPr>
                <w:rFonts w:cs="Arial" w:hint="eastAsia"/>
              </w:rPr>
              <w:t xml:space="preserve">□ </w:t>
            </w:r>
            <w:r w:rsidRPr="00BB2A1D">
              <w:rPr>
                <w:rFonts w:cs="Arial"/>
              </w:rPr>
              <w:t>Legal</w:t>
            </w:r>
          </w:p>
        </w:tc>
        <w:tc>
          <w:tcPr>
            <w:tcW w:w="2549" w:type="dxa"/>
            <w:tcBorders>
              <w:top w:val="single" w:sz="4" w:space="0" w:color="D0D3D4" w:themeColor="background2"/>
              <w:bottom w:val="single" w:sz="4" w:space="0" w:color="D0D3D4" w:themeColor="background2"/>
              <w:right w:val="single" w:sz="4" w:space="0" w:color="F2F2F2" w:themeColor="background1" w:themeShade="F2"/>
            </w:tcBorders>
            <w:shd w:val="clear" w:color="auto" w:fill="auto"/>
            <w:vAlign w:val="top"/>
          </w:tcPr>
          <w:p w14:paraId="39D889D5"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sidRPr="00BB2A1D">
              <w:rPr>
                <w:rFonts w:cs="Arial"/>
              </w:rPr>
              <w:t>Finan</w:t>
            </w:r>
            <w:r>
              <w:rPr>
                <w:rFonts w:cs="Arial"/>
              </w:rPr>
              <w:t>ce</w:t>
            </w:r>
          </w:p>
        </w:tc>
        <w:tc>
          <w:tcPr>
            <w:tcW w:w="2549" w:type="dxa"/>
            <w:tcBorders>
              <w:top w:val="single" w:sz="4" w:space="0" w:color="D0D3D4" w:themeColor="background2"/>
              <w:left w:val="single" w:sz="4" w:space="0" w:color="F2F2F2" w:themeColor="background1" w:themeShade="F2"/>
              <w:bottom w:val="single" w:sz="4" w:space="0" w:color="D0D3D4" w:themeColor="background2"/>
            </w:tcBorders>
            <w:shd w:val="clear" w:color="auto" w:fill="auto"/>
            <w:vAlign w:val="top"/>
          </w:tcPr>
          <w:p w14:paraId="432C7264"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rFonts w:cs="Arial"/>
                <w:lang w:val="it-IT"/>
              </w:rPr>
            </w:pPr>
            <w:r w:rsidRPr="00BB2A1D">
              <w:rPr>
                <w:rFonts w:cs="Arial" w:hint="eastAsia"/>
              </w:rPr>
              <w:t xml:space="preserve">□ </w:t>
            </w:r>
            <w:r>
              <w:rPr>
                <w:rFonts w:cs="Arial"/>
              </w:rPr>
              <w:t>Intermediate</w:t>
            </w:r>
          </w:p>
        </w:tc>
      </w:tr>
      <w:tr w:rsidR="00203738" w:rsidRPr="00C46431" w14:paraId="76CB5698" w14:textId="77777777" w:rsidTr="00A15883">
        <w:tc>
          <w:tcPr>
            <w:cnfStyle w:val="001000000000" w:firstRow="0" w:lastRow="0" w:firstColumn="1" w:lastColumn="0" w:oddVBand="0" w:evenVBand="0" w:oddHBand="0" w:evenHBand="0" w:firstRowFirstColumn="0" w:firstRowLastColumn="0" w:lastRowFirstColumn="0" w:lastRowLastColumn="0"/>
            <w:tcW w:w="2548" w:type="dxa"/>
            <w:tcBorders>
              <w:top w:val="single" w:sz="4" w:space="0" w:color="D0D3D4" w:themeColor="background2"/>
              <w:bottom w:val="single" w:sz="4" w:space="0" w:color="D0D3D4" w:themeColor="background2"/>
            </w:tcBorders>
            <w:shd w:val="clear" w:color="auto" w:fill="auto"/>
            <w:vAlign w:val="top"/>
          </w:tcPr>
          <w:p w14:paraId="3228E19D" w14:textId="77777777" w:rsidR="00203738" w:rsidRPr="00BB2A1D" w:rsidRDefault="00203738" w:rsidP="00A15883">
            <w:pPr>
              <w:pStyle w:val="TableBodyText8pt"/>
              <w:rPr>
                <w:bCs/>
                <w:lang w:val="it-IT"/>
              </w:rPr>
            </w:pPr>
            <w:r w:rsidRPr="00BB2A1D">
              <w:rPr>
                <w:rFonts w:cs="Arial" w:hint="eastAsia"/>
              </w:rPr>
              <w:t>□</w:t>
            </w:r>
            <w:r>
              <w:rPr>
                <w:rFonts w:cs="Arial" w:hint="eastAsia"/>
              </w:rPr>
              <w:t xml:space="preserve"> </w:t>
            </w:r>
            <w:r w:rsidRPr="00CD7EE2">
              <w:rPr>
                <w:rFonts w:cs="Arial"/>
              </w:rPr>
              <w:t>Administration and Control</w:t>
            </w:r>
          </w:p>
        </w:tc>
        <w:tc>
          <w:tcPr>
            <w:tcW w:w="2549" w:type="dxa"/>
            <w:tcBorders>
              <w:top w:val="single" w:sz="4" w:space="0" w:color="D0D3D4" w:themeColor="background2"/>
              <w:bottom w:val="single" w:sz="4" w:space="0" w:color="D0D3D4" w:themeColor="background2"/>
            </w:tcBorders>
            <w:shd w:val="clear" w:color="auto" w:fill="auto"/>
            <w:vAlign w:val="top"/>
          </w:tcPr>
          <w:p w14:paraId="65640E36"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lang w:val="it-IT"/>
              </w:rPr>
            </w:pPr>
            <w:r w:rsidRPr="00BB2A1D">
              <w:rPr>
                <w:rFonts w:cs="Arial" w:hint="eastAsia"/>
              </w:rPr>
              <w:t xml:space="preserve">□ </w:t>
            </w:r>
            <w:r>
              <w:rPr>
                <w:rFonts w:cs="Arial"/>
              </w:rPr>
              <w:t>R&amp;D</w:t>
            </w:r>
          </w:p>
        </w:tc>
        <w:tc>
          <w:tcPr>
            <w:tcW w:w="2549" w:type="dxa"/>
            <w:tcBorders>
              <w:top w:val="single" w:sz="4" w:space="0" w:color="D0D3D4" w:themeColor="background2"/>
              <w:bottom w:val="single" w:sz="4" w:space="0" w:color="D0D3D4" w:themeColor="background2"/>
              <w:right w:val="single" w:sz="4" w:space="0" w:color="F2F2F2" w:themeColor="background1" w:themeShade="F2"/>
            </w:tcBorders>
            <w:shd w:val="clear" w:color="auto" w:fill="auto"/>
            <w:vAlign w:val="top"/>
          </w:tcPr>
          <w:p w14:paraId="4A822713"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sidRPr="00BB2A1D">
              <w:rPr>
                <w:rFonts w:cs="Arial"/>
              </w:rPr>
              <w:t>Risk Management</w:t>
            </w:r>
          </w:p>
        </w:tc>
        <w:tc>
          <w:tcPr>
            <w:tcW w:w="2549" w:type="dxa"/>
            <w:tcBorders>
              <w:top w:val="single" w:sz="4" w:space="0" w:color="D0D3D4" w:themeColor="background2"/>
              <w:left w:val="single" w:sz="4" w:space="0" w:color="F2F2F2" w:themeColor="background1" w:themeShade="F2"/>
              <w:bottom w:val="single" w:sz="4" w:space="0" w:color="D0D3D4" w:themeColor="background2"/>
            </w:tcBorders>
            <w:shd w:val="clear" w:color="auto" w:fill="auto"/>
            <w:vAlign w:val="top"/>
          </w:tcPr>
          <w:p w14:paraId="7E21EE99"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rFonts w:cs="Arial"/>
                <w:lang w:val="it-IT"/>
              </w:rPr>
            </w:pPr>
            <w:r w:rsidRPr="00BB2A1D">
              <w:rPr>
                <w:rFonts w:cs="Arial" w:hint="eastAsia"/>
              </w:rPr>
              <w:t xml:space="preserve">□ </w:t>
            </w:r>
            <w:r>
              <w:rPr>
                <w:rFonts w:cs="Arial"/>
              </w:rPr>
              <w:t>Advanced</w:t>
            </w:r>
          </w:p>
        </w:tc>
      </w:tr>
      <w:tr w:rsidR="00203738" w:rsidRPr="00C46431" w14:paraId="0A282DD2" w14:textId="77777777" w:rsidTr="00A15883">
        <w:tc>
          <w:tcPr>
            <w:cnfStyle w:val="001000000000" w:firstRow="0" w:lastRow="0" w:firstColumn="1" w:lastColumn="0" w:oddVBand="0" w:evenVBand="0" w:oddHBand="0" w:evenHBand="0" w:firstRowFirstColumn="0" w:firstRowLastColumn="0" w:lastRowFirstColumn="0" w:lastRowLastColumn="0"/>
            <w:tcW w:w="5097" w:type="dxa"/>
            <w:gridSpan w:val="2"/>
            <w:tcBorders>
              <w:top w:val="single" w:sz="4" w:space="0" w:color="D0D3D4" w:themeColor="background2"/>
              <w:bottom w:val="single" w:sz="4" w:space="0" w:color="D0D3D4" w:themeColor="background2"/>
            </w:tcBorders>
            <w:shd w:val="clear" w:color="auto" w:fill="F2F2F2" w:themeFill="background1" w:themeFillShade="F2"/>
          </w:tcPr>
          <w:p w14:paraId="71C5FE86" w14:textId="77777777" w:rsidR="00203738" w:rsidRPr="003E1AD5" w:rsidRDefault="00203738" w:rsidP="00A15883">
            <w:pPr>
              <w:pStyle w:val="TableBodyText8pt"/>
              <w:rPr>
                <w:b/>
                <w:bCs/>
                <w:lang w:val="it-IT"/>
              </w:rPr>
            </w:pPr>
            <w:r>
              <w:rPr>
                <w:b/>
                <w:bCs/>
              </w:rPr>
              <w:t>Nature of business</w:t>
            </w:r>
          </w:p>
        </w:tc>
        <w:tc>
          <w:tcPr>
            <w:tcW w:w="2549" w:type="dxa"/>
            <w:tcBorders>
              <w:top w:val="single" w:sz="4" w:space="0" w:color="D0D3D4" w:themeColor="background2"/>
              <w:bottom w:val="single" w:sz="4" w:space="0" w:color="D0D3D4" w:themeColor="background2"/>
            </w:tcBorders>
            <w:shd w:val="clear" w:color="auto" w:fill="F2F2F2" w:themeFill="background1" w:themeFillShade="F2"/>
          </w:tcPr>
          <w:p w14:paraId="53C25DE1"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p>
        </w:tc>
        <w:tc>
          <w:tcPr>
            <w:tcW w:w="2549" w:type="dxa"/>
            <w:tcBorders>
              <w:top w:val="single" w:sz="4" w:space="0" w:color="D0D3D4" w:themeColor="background2"/>
              <w:bottom w:val="single" w:sz="4" w:space="0" w:color="D0D3D4" w:themeColor="background2"/>
            </w:tcBorders>
            <w:shd w:val="clear" w:color="auto" w:fill="F2F2F2" w:themeFill="background1" w:themeFillShade="F2"/>
          </w:tcPr>
          <w:p w14:paraId="62985CAC"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p>
        </w:tc>
      </w:tr>
      <w:tr w:rsidR="00203738" w:rsidRPr="00C46431" w14:paraId="0B752507" w14:textId="77777777" w:rsidTr="00A15883">
        <w:tc>
          <w:tcPr>
            <w:cnfStyle w:val="001000000000" w:firstRow="0" w:lastRow="0" w:firstColumn="1" w:lastColumn="0" w:oddVBand="0" w:evenVBand="0" w:oddHBand="0" w:evenHBand="0" w:firstRowFirstColumn="0" w:firstRowLastColumn="0" w:lastRowFirstColumn="0" w:lastRowLastColumn="0"/>
            <w:tcW w:w="2548" w:type="dxa"/>
            <w:tcBorders>
              <w:top w:val="single" w:sz="4" w:space="0" w:color="D0D3D4" w:themeColor="background2"/>
              <w:bottom w:val="single" w:sz="4" w:space="0" w:color="D0D3D4" w:themeColor="background2"/>
            </w:tcBorders>
            <w:shd w:val="clear" w:color="auto" w:fill="auto"/>
            <w:vAlign w:val="top"/>
          </w:tcPr>
          <w:p w14:paraId="42728404" w14:textId="77777777" w:rsidR="00203738" w:rsidRPr="00BB2A1D" w:rsidRDefault="00203738" w:rsidP="00A15883">
            <w:pPr>
              <w:pStyle w:val="TableBodyText8pt"/>
              <w:rPr>
                <w:bCs/>
                <w:lang w:val="it-IT"/>
              </w:rPr>
            </w:pPr>
            <w:r w:rsidRPr="00BB2A1D">
              <w:rPr>
                <w:rFonts w:cs="Arial" w:hint="eastAsia"/>
              </w:rPr>
              <w:t>□</w:t>
            </w:r>
            <w:r>
              <w:rPr>
                <w:rFonts w:cs="Arial" w:hint="eastAsia"/>
              </w:rPr>
              <w:t xml:space="preserve"> </w:t>
            </w:r>
            <w:r w:rsidRPr="00CD7EE2">
              <w:rPr>
                <w:rFonts w:cs="Arial"/>
              </w:rPr>
              <w:t>Listed/unlisted company</w:t>
            </w:r>
          </w:p>
        </w:tc>
        <w:tc>
          <w:tcPr>
            <w:tcW w:w="2549" w:type="dxa"/>
            <w:tcBorders>
              <w:top w:val="single" w:sz="4" w:space="0" w:color="D0D3D4" w:themeColor="background2"/>
              <w:bottom w:val="single" w:sz="4" w:space="0" w:color="D0D3D4" w:themeColor="background2"/>
            </w:tcBorders>
            <w:shd w:val="clear" w:color="auto" w:fill="auto"/>
            <w:vAlign w:val="top"/>
          </w:tcPr>
          <w:p w14:paraId="3E3F662B"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lang w:val="it-IT"/>
              </w:rPr>
            </w:pPr>
            <w:r w:rsidRPr="00BB2A1D">
              <w:rPr>
                <w:rFonts w:cs="Arial" w:hint="eastAsia"/>
              </w:rPr>
              <w:t xml:space="preserve">□ </w:t>
            </w:r>
            <w:r w:rsidRPr="00BB2A1D">
              <w:rPr>
                <w:rFonts w:cs="Arial"/>
              </w:rPr>
              <w:t>Ban</w:t>
            </w:r>
            <w:r>
              <w:rPr>
                <w:rFonts w:cs="Arial"/>
              </w:rPr>
              <w:t>k</w:t>
            </w:r>
          </w:p>
        </w:tc>
        <w:tc>
          <w:tcPr>
            <w:tcW w:w="2549" w:type="dxa"/>
            <w:tcBorders>
              <w:top w:val="single" w:sz="4" w:space="0" w:color="D0D3D4" w:themeColor="background2"/>
              <w:bottom w:val="single" w:sz="4" w:space="0" w:color="D0D3D4" w:themeColor="background2"/>
            </w:tcBorders>
            <w:shd w:val="clear" w:color="auto" w:fill="auto"/>
            <w:vAlign w:val="top"/>
          </w:tcPr>
          <w:p w14:paraId="213F5BDC"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Pr>
                <w:rFonts w:cs="Arial"/>
              </w:rPr>
              <w:t>Advisory</w:t>
            </w:r>
          </w:p>
        </w:tc>
        <w:tc>
          <w:tcPr>
            <w:tcW w:w="2549" w:type="dxa"/>
            <w:tcBorders>
              <w:top w:val="single" w:sz="4" w:space="0" w:color="D0D3D4" w:themeColor="background2"/>
              <w:bottom w:val="single" w:sz="4" w:space="0" w:color="D0D3D4" w:themeColor="background2"/>
            </w:tcBorders>
            <w:shd w:val="clear" w:color="auto" w:fill="auto"/>
            <w:vAlign w:val="top"/>
          </w:tcPr>
          <w:p w14:paraId="16B3D167"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sidRPr="00BB2A1D">
              <w:rPr>
                <w:rFonts w:cs="Arial"/>
              </w:rPr>
              <w:t>Energy</w:t>
            </w:r>
          </w:p>
        </w:tc>
      </w:tr>
      <w:tr w:rsidR="00203738" w:rsidRPr="00C46431" w14:paraId="23B38BB4" w14:textId="77777777" w:rsidTr="00A15883">
        <w:tc>
          <w:tcPr>
            <w:cnfStyle w:val="001000000000" w:firstRow="0" w:lastRow="0" w:firstColumn="1" w:lastColumn="0" w:oddVBand="0" w:evenVBand="0" w:oddHBand="0" w:evenHBand="0" w:firstRowFirstColumn="0" w:firstRowLastColumn="0" w:lastRowFirstColumn="0" w:lastRowLastColumn="0"/>
            <w:tcW w:w="2548" w:type="dxa"/>
            <w:tcBorders>
              <w:top w:val="single" w:sz="4" w:space="0" w:color="D0D3D4" w:themeColor="background2"/>
              <w:bottom w:val="single" w:sz="4" w:space="0" w:color="D0D3D4" w:themeColor="background2"/>
            </w:tcBorders>
            <w:shd w:val="clear" w:color="auto" w:fill="auto"/>
            <w:vAlign w:val="top"/>
          </w:tcPr>
          <w:p w14:paraId="281A3165" w14:textId="77777777" w:rsidR="00203738" w:rsidRPr="00BB2A1D" w:rsidRDefault="00203738" w:rsidP="00A15883">
            <w:pPr>
              <w:pStyle w:val="TableBodyText8pt"/>
              <w:rPr>
                <w:bCs/>
                <w:lang w:val="it-IT"/>
              </w:rPr>
            </w:pPr>
            <w:r w:rsidRPr="00BB2A1D">
              <w:rPr>
                <w:rFonts w:cs="Arial" w:hint="eastAsia"/>
              </w:rPr>
              <w:t xml:space="preserve">□ </w:t>
            </w:r>
            <w:r>
              <w:rPr>
                <w:rFonts w:cs="Arial"/>
              </w:rPr>
              <w:t>Lawyer</w:t>
            </w:r>
          </w:p>
        </w:tc>
        <w:tc>
          <w:tcPr>
            <w:tcW w:w="2549" w:type="dxa"/>
            <w:tcBorders>
              <w:top w:val="single" w:sz="4" w:space="0" w:color="D0D3D4" w:themeColor="background2"/>
              <w:bottom w:val="single" w:sz="4" w:space="0" w:color="D0D3D4" w:themeColor="background2"/>
            </w:tcBorders>
            <w:shd w:val="clear" w:color="auto" w:fill="auto"/>
            <w:vAlign w:val="top"/>
          </w:tcPr>
          <w:p w14:paraId="0FE5BDD8"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lang w:val="it-IT"/>
              </w:rPr>
            </w:pPr>
            <w:r w:rsidRPr="00BB2A1D">
              <w:rPr>
                <w:rFonts w:cs="Arial" w:hint="eastAsia"/>
              </w:rPr>
              <w:t xml:space="preserve">□ </w:t>
            </w:r>
            <w:r w:rsidRPr="00BB2A1D">
              <w:rPr>
                <w:rFonts w:cs="Arial"/>
              </w:rPr>
              <w:t>Investment Bank</w:t>
            </w:r>
          </w:p>
        </w:tc>
        <w:tc>
          <w:tcPr>
            <w:tcW w:w="2549" w:type="dxa"/>
            <w:tcBorders>
              <w:top w:val="single" w:sz="4" w:space="0" w:color="D0D3D4" w:themeColor="background2"/>
              <w:bottom w:val="single" w:sz="4" w:space="0" w:color="D0D3D4" w:themeColor="background2"/>
            </w:tcBorders>
            <w:shd w:val="clear" w:color="auto" w:fill="auto"/>
            <w:vAlign w:val="top"/>
          </w:tcPr>
          <w:p w14:paraId="7BB0CC40"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sidRPr="00BB2A1D">
              <w:rPr>
                <w:rFonts w:cs="Arial"/>
              </w:rPr>
              <w:t>Private Equity</w:t>
            </w:r>
          </w:p>
        </w:tc>
        <w:tc>
          <w:tcPr>
            <w:tcW w:w="2549" w:type="dxa"/>
            <w:tcBorders>
              <w:top w:val="single" w:sz="4" w:space="0" w:color="D0D3D4" w:themeColor="background2"/>
              <w:bottom w:val="single" w:sz="4" w:space="0" w:color="D0D3D4" w:themeColor="background2"/>
            </w:tcBorders>
            <w:shd w:val="clear" w:color="auto" w:fill="auto"/>
            <w:vAlign w:val="top"/>
          </w:tcPr>
          <w:p w14:paraId="4898A9B6" w14:textId="77777777" w:rsidR="00203738" w:rsidRPr="00BB2A1D"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BB2A1D">
              <w:rPr>
                <w:rFonts w:cs="Arial" w:hint="eastAsia"/>
              </w:rPr>
              <w:t xml:space="preserve">□ </w:t>
            </w:r>
            <w:r>
              <w:rPr>
                <w:rFonts w:cs="Arial"/>
              </w:rPr>
              <w:t>Funds</w:t>
            </w:r>
          </w:p>
        </w:tc>
      </w:tr>
      <w:tr w:rsidR="00203738" w:rsidRPr="00C46431" w14:paraId="277D0C66"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4"/>
            <w:tcBorders>
              <w:top w:val="single" w:sz="4" w:space="0" w:color="D0D3D4" w:themeColor="background2"/>
              <w:bottom w:val="single" w:sz="4" w:space="0" w:color="D0D3D4" w:themeColor="background2"/>
            </w:tcBorders>
            <w:shd w:val="clear" w:color="auto" w:fill="F2F2F2" w:themeFill="background1" w:themeFillShade="F2"/>
          </w:tcPr>
          <w:p w14:paraId="3A033109" w14:textId="77777777" w:rsidR="00203738" w:rsidRPr="003E1AD5" w:rsidRDefault="00203738" w:rsidP="00A15883">
            <w:pPr>
              <w:pStyle w:val="TableBodyText8pt"/>
              <w:rPr>
                <w:b/>
                <w:bCs/>
                <w:lang w:val="it-IT"/>
              </w:rPr>
            </w:pPr>
            <w:r>
              <w:rPr>
                <w:b/>
                <w:bCs/>
              </w:rPr>
              <w:t>Company Address</w:t>
            </w:r>
          </w:p>
        </w:tc>
      </w:tr>
      <w:tr w:rsidR="00203738" w:rsidRPr="00E57A49" w14:paraId="660E24ED"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4"/>
            <w:tcBorders>
              <w:top w:val="single" w:sz="4" w:space="0" w:color="D0D3D4" w:themeColor="background2"/>
              <w:bottom w:val="single" w:sz="4" w:space="0" w:color="F2F2F2" w:themeColor="background1" w:themeShade="F2"/>
            </w:tcBorders>
            <w:shd w:val="clear" w:color="auto" w:fill="auto"/>
          </w:tcPr>
          <w:p w14:paraId="03516EA3" w14:textId="2F612F0A" w:rsidR="00203738" w:rsidRPr="00E57A49" w:rsidRDefault="00203738" w:rsidP="00A15883">
            <w:pPr>
              <w:pStyle w:val="TableBodyText8pt"/>
              <w:rPr>
                <w:bCs/>
                <w:lang w:val="en-GB"/>
              </w:rPr>
            </w:pPr>
            <w:r w:rsidRPr="00E57A49">
              <w:rPr>
                <w:bCs/>
                <w:lang w:val="en-GB"/>
              </w:rPr>
              <w:t>Street                                     N.           Zip code               City                                  Country</w:t>
            </w:r>
          </w:p>
        </w:tc>
      </w:tr>
    </w:tbl>
    <w:p w14:paraId="47AB7D67" w14:textId="3E260D33" w:rsidR="00203738" w:rsidRDefault="00203738" w:rsidP="00203738"/>
    <w:p w14:paraId="54D52BE7" w14:textId="1AD38A20" w:rsidR="00EC04B4" w:rsidRDefault="00EC04B4" w:rsidP="00203738"/>
    <w:p w14:paraId="4066A273" w14:textId="77777777" w:rsidR="003A0F65" w:rsidRDefault="003A0F65" w:rsidP="00203738"/>
    <w:p w14:paraId="182A2269" w14:textId="4632B2DD" w:rsidR="00EC04B4" w:rsidRDefault="005C43EC" w:rsidP="005C43EC">
      <w:pPr>
        <w:tabs>
          <w:tab w:val="left" w:pos="4560"/>
        </w:tabs>
      </w:pPr>
      <w:r>
        <w:tab/>
      </w:r>
    </w:p>
    <w:tbl>
      <w:tblPr>
        <w:tblStyle w:val="Style1"/>
        <w:tblW w:w="0" w:type="auto"/>
        <w:tblLook w:val="04A0" w:firstRow="1" w:lastRow="0" w:firstColumn="1" w:lastColumn="0" w:noHBand="0" w:noVBand="1"/>
      </w:tblPr>
      <w:tblGrid>
        <w:gridCol w:w="5097"/>
        <w:gridCol w:w="5098"/>
      </w:tblGrid>
      <w:tr w:rsidR="00203738" w:rsidRPr="00CD7EE2" w14:paraId="4C26F3E1" w14:textId="77777777" w:rsidTr="00A15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Borders>
              <w:top w:val="single" w:sz="4" w:space="0" w:color="F2F2F2" w:themeColor="background1" w:themeShade="F2"/>
              <w:bottom w:val="single" w:sz="4" w:space="0" w:color="F2F2F2" w:themeColor="background1" w:themeShade="F2"/>
            </w:tcBorders>
          </w:tcPr>
          <w:p w14:paraId="18F6B914" w14:textId="77777777" w:rsidR="00203738" w:rsidRPr="00CD7EE2" w:rsidRDefault="00203738" w:rsidP="00A15883">
            <w:pPr>
              <w:pStyle w:val="TableHeader"/>
              <w:rPr>
                <w:lang w:val="en-GB"/>
              </w:rPr>
            </w:pPr>
            <w:bookmarkStart w:id="62" w:name="_Hlk88753913"/>
            <w:bookmarkStart w:id="63" w:name="_Hlk88753562"/>
            <w:r w:rsidRPr="006328DE">
              <w:rPr>
                <w:b/>
                <w:bCs w:val="0"/>
                <w:lang w:val="en-GB"/>
              </w:rPr>
              <w:lastRenderedPageBreak/>
              <w:t>billing information</w:t>
            </w:r>
            <w:r w:rsidRPr="00CD7EE2">
              <w:rPr>
                <w:lang w:val="en-GB"/>
              </w:rPr>
              <w:br/>
            </w:r>
            <w:r w:rsidRPr="00CD7EE2">
              <w:rPr>
                <w:b/>
                <w:bCs w:val="0"/>
                <w:iCs/>
                <w:caps w:val="0"/>
                <w:sz w:val="16"/>
                <w:szCs w:val="16"/>
                <w:lang w:val="en-GB"/>
              </w:rPr>
              <w:t>The invoice must be addressed to:</w:t>
            </w:r>
          </w:p>
        </w:tc>
      </w:tr>
      <w:tr w:rsidR="00203738" w:rsidRPr="00C46431" w14:paraId="37E0F329" w14:textId="77777777" w:rsidTr="00A15883">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F2F2F2" w:themeColor="background1" w:themeShade="F2"/>
              <w:bottom w:val="single" w:sz="4" w:space="0" w:color="D0D3D4" w:themeColor="background2"/>
            </w:tcBorders>
            <w:shd w:val="clear" w:color="auto" w:fill="auto"/>
            <w:vAlign w:val="top"/>
          </w:tcPr>
          <w:p w14:paraId="0D66E0BF" w14:textId="77777777" w:rsidR="00203738" w:rsidRPr="00CD7EE2" w:rsidRDefault="00203738" w:rsidP="00A15883">
            <w:pPr>
              <w:pStyle w:val="TableBodyText8pt"/>
              <w:rPr>
                <w:bCs/>
                <w:lang w:val="en-GB"/>
              </w:rPr>
            </w:pPr>
            <w:r w:rsidRPr="00CD7EE2">
              <w:t>Company name/Participant name and surname</w:t>
            </w:r>
          </w:p>
        </w:tc>
        <w:tc>
          <w:tcPr>
            <w:tcW w:w="5098" w:type="dxa"/>
            <w:tcBorders>
              <w:top w:val="single" w:sz="4" w:space="0" w:color="F2F2F2" w:themeColor="background1" w:themeShade="F2"/>
              <w:bottom w:val="single" w:sz="4" w:space="0" w:color="D0D3D4" w:themeColor="background2"/>
            </w:tcBorders>
            <w:shd w:val="clear" w:color="auto" w:fill="auto"/>
          </w:tcPr>
          <w:p w14:paraId="3EC8C957" w14:textId="77777777" w:rsidR="00203738" w:rsidRPr="00CD7EE2"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en-GB"/>
              </w:rPr>
            </w:pPr>
          </w:p>
        </w:tc>
      </w:tr>
      <w:tr w:rsidR="00203738" w:rsidRPr="00C46431" w14:paraId="68C1A2D2" w14:textId="77777777" w:rsidTr="00A15883">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D0D3D4" w:themeColor="background2"/>
              <w:bottom w:val="single" w:sz="4" w:space="0" w:color="D0D3D4" w:themeColor="background2"/>
            </w:tcBorders>
            <w:shd w:val="clear" w:color="auto" w:fill="auto"/>
            <w:vAlign w:val="top"/>
          </w:tcPr>
          <w:p w14:paraId="4BDD3C98" w14:textId="77777777" w:rsidR="00203738" w:rsidRPr="00473CF9" w:rsidRDefault="00203738" w:rsidP="00A15883">
            <w:pPr>
              <w:pStyle w:val="TableBodyText8pt"/>
              <w:rPr>
                <w:bCs/>
                <w:lang w:val="it-IT"/>
              </w:rPr>
            </w:pPr>
            <w:r>
              <w:t>VAT number</w:t>
            </w:r>
          </w:p>
        </w:tc>
        <w:tc>
          <w:tcPr>
            <w:tcW w:w="5098" w:type="dxa"/>
            <w:tcBorders>
              <w:top w:val="single" w:sz="4" w:space="0" w:color="D0D3D4" w:themeColor="background2"/>
              <w:bottom w:val="single" w:sz="4" w:space="0" w:color="D0D3D4" w:themeColor="background2"/>
            </w:tcBorders>
            <w:shd w:val="clear" w:color="auto" w:fill="auto"/>
            <w:vAlign w:val="top"/>
          </w:tcPr>
          <w:p w14:paraId="016A5EC0" w14:textId="77777777" w:rsidR="00203738" w:rsidRPr="00473CF9"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t>Department</w:t>
            </w:r>
          </w:p>
        </w:tc>
      </w:tr>
      <w:tr w:rsidR="00203738" w:rsidRPr="00FF182D" w14:paraId="23E249A1"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2"/>
            <w:tcBorders>
              <w:top w:val="single" w:sz="4" w:space="0" w:color="D0D3D4" w:themeColor="background2"/>
              <w:bottom w:val="single" w:sz="4" w:space="0" w:color="D0D3D4" w:themeColor="background2"/>
            </w:tcBorders>
            <w:shd w:val="clear" w:color="auto" w:fill="auto"/>
            <w:vAlign w:val="top"/>
          </w:tcPr>
          <w:p w14:paraId="67903F89" w14:textId="77777777" w:rsidR="00203738" w:rsidRPr="00473CF9" w:rsidRDefault="00203738" w:rsidP="00A15883">
            <w:pPr>
              <w:pStyle w:val="TableBodyText8pt"/>
              <w:rPr>
                <w:bCs/>
                <w:lang w:val="it-IT"/>
              </w:rPr>
            </w:pPr>
            <w:r>
              <w:rPr>
                <w:lang w:val="it-IT"/>
              </w:rPr>
              <w:t xml:space="preserve">Billing </w:t>
            </w:r>
            <w:proofErr w:type="spellStart"/>
            <w:r>
              <w:rPr>
                <w:lang w:val="it-IT"/>
              </w:rPr>
              <w:t>reference</w:t>
            </w:r>
            <w:proofErr w:type="spellEnd"/>
            <w:r>
              <w:rPr>
                <w:lang w:val="it-IT"/>
              </w:rPr>
              <w:t xml:space="preserve"> name</w:t>
            </w:r>
          </w:p>
        </w:tc>
      </w:tr>
      <w:tr w:rsidR="00203738" w:rsidRPr="00CD7EE2" w14:paraId="27F54E09" w14:textId="77777777" w:rsidTr="00A15883">
        <w:tc>
          <w:tcPr>
            <w:cnfStyle w:val="001000000000" w:firstRow="0" w:lastRow="0" w:firstColumn="1" w:lastColumn="0" w:oddVBand="0" w:evenVBand="0" w:oddHBand="0" w:evenHBand="0" w:firstRowFirstColumn="0" w:firstRowLastColumn="0" w:lastRowFirstColumn="0" w:lastRowLastColumn="0"/>
            <w:tcW w:w="10195" w:type="dxa"/>
            <w:gridSpan w:val="2"/>
            <w:tcBorders>
              <w:top w:val="single" w:sz="4" w:space="0" w:color="D0D3D4" w:themeColor="background2"/>
              <w:bottom w:val="single" w:sz="4" w:space="0" w:color="D0D3D4" w:themeColor="background2"/>
            </w:tcBorders>
            <w:shd w:val="clear" w:color="auto" w:fill="auto"/>
            <w:vAlign w:val="top"/>
          </w:tcPr>
          <w:p w14:paraId="3B2F7DAE" w14:textId="77777777" w:rsidR="00203738" w:rsidRPr="00CD7EE2" w:rsidRDefault="00203738" w:rsidP="00A15883">
            <w:pPr>
              <w:pStyle w:val="TableBodyText8pt"/>
              <w:rPr>
                <w:lang w:val="en-GB"/>
              </w:rPr>
            </w:pPr>
            <w:r w:rsidRPr="00CD7EE2">
              <w:rPr>
                <w:bCs/>
                <w:lang w:val="en-GB"/>
              </w:rPr>
              <w:t>Street                                             N.           Zip code               City                                  Country</w:t>
            </w:r>
          </w:p>
        </w:tc>
      </w:tr>
      <w:tr w:rsidR="00203738" w:rsidRPr="00C46431" w14:paraId="71038C28" w14:textId="77777777" w:rsidTr="00A15883">
        <w:tc>
          <w:tcPr>
            <w:cnfStyle w:val="001000000000" w:firstRow="0" w:lastRow="0" w:firstColumn="1" w:lastColumn="0" w:oddVBand="0" w:evenVBand="0" w:oddHBand="0" w:evenHBand="0" w:firstRowFirstColumn="0" w:firstRowLastColumn="0" w:lastRowFirstColumn="0" w:lastRowLastColumn="0"/>
            <w:tcW w:w="5097" w:type="dxa"/>
            <w:tcBorders>
              <w:top w:val="single" w:sz="4" w:space="0" w:color="D0D3D4" w:themeColor="background2"/>
              <w:bottom w:val="single" w:sz="4" w:space="0" w:color="008D7F" w:themeColor="text1"/>
            </w:tcBorders>
            <w:shd w:val="clear" w:color="auto" w:fill="auto"/>
          </w:tcPr>
          <w:p w14:paraId="08BF703C" w14:textId="77777777" w:rsidR="00203738" w:rsidRPr="00473CF9" w:rsidRDefault="00203738" w:rsidP="00A15883">
            <w:pPr>
              <w:pStyle w:val="TableBodyText8pt"/>
              <w:rPr>
                <w:bCs/>
                <w:lang w:val="it-IT"/>
              </w:rPr>
            </w:pPr>
            <w:r>
              <w:rPr>
                <w:lang w:val="it-IT"/>
              </w:rPr>
              <w:t>Phone</w:t>
            </w:r>
          </w:p>
        </w:tc>
        <w:tc>
          <w:tcPr>
            <w:tcW w:w="5098" w:type="dxa"/>
            <w:tcBorders>
              <w:top w:val="single" w:sz="4" w:space="0" w:color="D0D3D4" w:themeColor="background2"/>
              <w:bottom w:val="single" w:sz="4" w:space="0" w:color="008D7F" w:themeColor="text1"/>
            </w:tcBorders>
            <w:shd w:val="clear" w:color="auto" w:fill="auto"/>
          </w:tcPr>
          <w:p w14:paraId="334173C8" w14:textId="77777777" w:rsidR="00203738" w:rsidRPr="00473CF9"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Cs/>
                <w:lang w:val="it-IT"/>
              </w:rPr>
            </w:pPr>
            <w:r w:rsidRPr="00473CF9">
              <w:rPr>
                <w:lang w:val="it-IT"/>
              </w:rPr>
              <w:t>Email</w:t>
            </w:r>
          </w:p>
        </w:tc>
      </w:tr>
    </w:tbl>
    <w:p w14:paraId="3024C5D4" w14:textId="77777777" w:rsidR="00203738" w:rsidRDefault="00203738" w:rsidP="00203738">
      <w:pPr>
        <w:pStyle w:val="ColumnsBodytext"/>
        <w:spacing w:after="0"/>
        <w:rPr>
          <w:lang w:val="it-IT"/>
        </w:rPr>
      </w:pPr>
    </w:p>
    <w:tbl>
      <w:tblPr>
        <w:tblStyle w:val="Style1"/>
        <w:tblW w:w="10206" w:type="dxa"/>
        <w:tblLook w:val="04A0" w:firstRow="1" w:lastRow="0" w:firstColumn="1" w:lastColumn="0" w:noHBand="0" w:noVBand="1"/>
      </w:tblPr>
      <w:tblGrid>
        <w:gridCol w:w="3991"/>
        <w:gridCol w:w="1112"/>
        <w:gridCol w:w="5103"/>
      </w:tblGrid>
      <w:tr w:rsidR="00203738" w:rsidRPr="009305E3" w14:paraId="07C7AEFE" w14:textId="77777777" w:rsidTr="00A15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Borders>
              <w:bottom w:val="nil"/>
            </w:tcBorders>
          </w:tcPr>
          <w:p w14:paraId="0DC6340E" w14:textId="77777777" w:rsidR="00203738" w:rsidRPr="009305E3" w:rsidRDefault="00203738" w:rsidP="00A15883">
            <w:pPr>
              <w:pStyle w:val="TableHeader"/>
              <w:rPr>
                <w:b/>
                <w:bCs w:val="0"/>
                <w:lang w:val="it-IT"/>
              </w:rPr>
            </w:pPr>
            <w:r>
              <w:rPr>
                <w:b/>
                <w:bCs w:val="0"/>
                <w:lang w:val="it-IT"/>
              </w:rPr>
              <w:t>ELECTRONIC INVOICE (IF APPLICABLE)</w:t>
            </w:r>
          </w:p>
        </w:tc>
      </w:tr>
      <w:tr w:rsidR="00203738" w:rsidRPr="008C3691" w14:paraId="5EA1CE3B" w14:textId="77777777" w:rsidTr="00A15883">
        <w:tc>
          <w:tcPr>
            <w:cnfStyle w:val="001000000000" w:firstRow="0" w:lastRow="0" w:firstColumn="1" w:lastColumn="0" w:oddVBand="0" w:evenVBand="0" w:oddHBand="0" w:evenHBand="0" w:firstRowFirstColumn="0" w:firstRowLastColumn="0" w:lastRowFirstColumn="0" w:lastRowLastColumn="0"/>
            <w:tcW w:w="10206" w:type="dxa"/>
            <w:gridSpan w:val="3"/>
            <w:tcBorders>
              <w:bottom w:val="single" w:sz="4" w:space="0" w:color="D0D3D4" w:themeColor="background2"/>
            </w:tcBorders>
          </w:tcPr>
          <w:p w14:paraId="1290F8B4" w14:textId="77777777" w:rsidR="00203738" w:rsidRPr="008C3691" w:rsidRDefault="00203738" w:rsidP="00A15883">
            <w:pPr>
              <w:pStyle w:val="TableBodyText8pt"/>
              <w:rPr>
                <w:lang w:val="en-GB"/>
              </w:rPr>
            </w:pPr>
            <w:r w:rsidRPr="008C3691">
              <w:rPr>
                <w:lang w:val="en-GB"/>
              </w:rPr>
              <w:t>According to the Italian Law no. 205 of 27.12.2017 and to Provision no. 89757 of 30.4.2018 of the Italian TAX Authority and subsequent amendment and/or integrations, t</w:t>
            </w:r>
            <w:r>
              <w:rPr>
                <w:lang w:val="en-GB"/>
              </w:rPr>
              <w:t>he Client</w:t>
            </w:r>
            <w:r w:rsidRPr="008C3691">
              <w:rPr>
                <w:lang w:val="en-GB"/>
              </w:rPr>
              <w:t xml:space="preserve"> </w:t>
            </w:r>
            <w:r w:rsidRPr="00CD7EE2">
              <w:rPr>
                <w:lang w:val="en-GB"/>
              </w:rPr>
              <w:t xml:space="preserve">duly holder of an Italian VAT code/Tax identification code) </w:t>
            </w:r>
            <w:r>
              <w:rPr>
                <w:lang w:val="en-GB"/>
              </w:rPr>
              <w:t>provides with</w:t>
            </w:r>
            <w:r w:rsidRPr="00CD7EE2">
              <w:rPr>
                <w:lang w:val="en-GB"/>
              </w:rPr>
              <w:t>:</w:t>
            </w:r>
          </w:p>
        </w:tc>
      </w:tr>
      <w:tr w:rsidR="00203738" w:rsidRPr="00973887" w14:paraId="5860AD48" w14:textId="77777777" w:rsidTr="00A15883">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4" w:space="0" w:color="D0D3D4" w:themeColor="background2"/>
              <w:bottom w:val="single" w:sz="4" w:space="0" w:color="D0D3D4" w:themeColor="background2"/>
            </w:tcBorders>
          </w:tcPr>
          <w:p w14:paraId="00719A29" w14:textId="77777777" w:rsidR="00203738" w:rsidRPr="00973887" w:rsidRDefault="00203738" w:rsidP="00A15883">
            <w:pPr>
              <w:pStyle w:val="TableBodyText8pt"/>
              <w:rPr>
                <w:lang w:val="it-IT"/>
              </w:rPr>
            </w:pPr>
            <w:r>
              <w:rPr>
                <w:lang w:val="it-IT"/>
              </w:rPr>
              <w:t xml:space="preserve">Certified Email </w:t>
            </w:r>
            <w:proofErr w:type="spellStart"/>
            <w:r>
              <w:rPr>
                <w:lang w:val="it-IT"/>
              </w:rPr>
              <w:t>Address</w:t>
            </w:r>
            <w:proofErr w:type="spellEnd"/>
            <w:r w:rsidRPr="00973887">
              <w:rPr>
                <w:lang w:val="it-IT"/>
              </w:rPr>
              <w:t xml:space="preserve"> (PEC)</w:t>
            </w:r>
            <w:r>
              <w:rPr>
                <w:lang w:val="it-IT"/>
              </w:rPr>
              <w:t>:</w:t>
            </w:r>
          </w:p>
        </w:tc>
        <w:tc>
          <w:tcPr>
            <w:tcW w:w="5103" w:type="dxa"/>
            <w:tcBorders>
              <w:top w:val="single" w:sz="4" w:space="0" w:color="D0D3D4" w:themeColor="background2"/>
              <w:bottom w:val="single" w:sz="4" w:space="0" w:color="D0D3D4" w:themeColor="background2"/>
            </w:tcBorders>
          </w:tcPr>
          <w:p w14:paraId="2133B983" w14:textId="77777777" w:rsidR="00203738" w:rsidRPr="00973887"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lang w:val="it-IT"/>
              </w:rPr>
            </w:pPr>
          </w:p>
        </w:tc>
      </w:tr>
      <w:tr w:rsidR="00203738" w:rsidRPr="003E1AD5" w14:paraId="41428384" w14:textId="77777777" w:rsidTr="00A15883">
        <w:tc>
          <w:tcPr>
            <w:cnfStyle w:val="001000000000" w:firstRow="0" w:lastRow="0" w:firstColumn="1" w:lastColumn="0" w:oddVBand="0" w:evenVBand="0" w:oddHBand="0" w:evenHBand="0" w:firstRowFirstColumn="0" w:firstRowLastColumn="0" w:lastRowFirstColumn="0" w:lastRowLastColumn="0"/>
            <w:tcW w:w="5103" w:type="dxa"/>
            <w:gridSpan w:val="2"/>
            <w:tcBorders>
              <w:top w:val="single" w:sz="4" w:space="0" w:color="D0D3D4" w:themeColor="background2"/>
              <w:bottom w:val="single" w:sz="4" w:space="0" w:color="D0D3D4" w:themeColor="background2"/>
            </w:tcBorders>
          </w:tcPr>
          <w:p w14:paraId="0FE48E92" w14:textId="77777777" w:rsidR="00203738" w:rsidRPr="003E1AD5" w:rsidRDefault="00203738" w:rsidP="00A15883">
            <w:pPr>
              <w:pStyle w:val="TableBodyText8pt"/>
            </w:pPr>
            <w:r>
              <w:t xml:space="preserve">Or Recipient </w:t>
            </w:r>
            <w:r w:rsidRPr="003E1AD5">
              <w:t xml:space="preserve"> </w:t>
            </w:r>
            <w:r>
              <w:t>Code</w:t>
            </w:r>
            <w:r w:rsidRPr="003E1AD5">
              <w:t xml:space="preserve">: </w:t>
            </w:r>
          </w:p>
        </w:tc>
        <w:tc>
          <w:tcPr>
            <w:tcW w:w="5103" w:type="dxa"/>
            <w:tcBorders>
              <w:top w:val="single" w:sz="4" w:space="0" w:color="D0D3D4" w:themeColor="background2"/>
              <w:bottom w:val="single" w:sz="4" w:space="0" w:color="D0D3D4" w:themeColor="background2"/>
            </w:tcBorders>
          </w:tcPr>
          <w:p w14:paraId="4E3E25F2" w14:textId="77777777" w:rsidR="00203738" w:rsidRPr="003E1AD5" w:rsidRDefault="00203738" w:rsidP="00A15883">
            <w:pPr>
              <w:pStyle w:val="TableBodyText8pt"/>
              <w:cnfStyle w:val="000000000000" w:firstRow="0" w:lastRow="0" w:firstColumn="0" w:lastColumn="0" w:oddVBand="0" w:evenVBand="0" w:oddHBand="0" w:evenHBand="0" w:firstRowFirstColumn="0" w:firstRowLastColumn="0" w:lastRowFirstColumn="0" w:lastRowLastColumn="0"/>
            </w:pPr>
          </w:p>
        </w:tc>
      </w:tr>
      <w:tr w:rsidR="00203738" w:rsidRPr="009624FB" w14:paraId="603813CF" w14:textId="77777777" w:rsidTr="00A15883">
        <w:tc>
          <w:tcPr>
            <w:cnfStyle w:val="001000000000" w:firstRow="0" w:lastRow="0" w:firstColumn="1" w:lastColumn="0" w:oddVBand="0" w:evenVBand="0" w:oddHBand="0" w:evenHBand="0" w:firstRowFirstColumn="0" w:firstRowLastColumn="0" w:lastRowFirstColumn="0" w:lastRowLastColumn="0"/>
            <w:tcW w:w="10206" w:type="dxa"/>
            <w:gridSpan w:val="3"/>
            <w:tcBorders>
              <w:top w:val="single" w:sz="4" w:space="0" w:color="D0D3D4" w:themeColor="background2"/>
              <w:bottom w:val="single" w:sz="4" w:space="0" w:color="D0D3D4" w:themeColor="background2"/>
            </w:tcBorders>
          </w:tcPr>
          <w:p w14:paraId="2FBC272F" w14:textId="77777777" w:rsidR="00203738" w:rsidRPr="009624FB" w:rsidRDefault="00203738" w:rsidP="00A15883">
            <w:pPr>
              <w:pStyle w:val="TableBodyText8pt"/>
            </w:pPr>
            <w:r w:rsidRPr="009624FB">
              <w:t xml:space="preserve">In order to receive the electronic invoice through the Italian Exchange </w:t>
            </w:r>
            <w:r>
              <w:t xml:space="preserve">System </w:t>
            </w:r>
            <w:r w:rsidRPr="009624FB">
              <w:t>(</w:t>
            </w:r>
            <w:r>
              <w:t>SDI</w:t>
            </w:r>
            <w:r w:rsidRPr="009624FB">
              <w:t xml:space="preserve">) </w:t>
            </w:r>
            <w:r>
              <w:t>according to the above information</w:t>
            </w:r>
          </w:p>
        </w:tc>
      </w:tr>
      <w:tr w:rsidR="00203738" w:rsidRPr="003E1AD5" w14:paraId="4512A5B7" w14:textId="77777777" w:rsidTr="00A15883">
        <w:tc>
          <w:tcPr>
            <w:cnfStyle w:val="001000000000" w:firstRow="0" w:lastRow="0" w:firstColumn="1" w:lastColumn="0" w:oddVBand="0" w:evenVBand="0" w:oddHBand="0" w:evenHBand="0" w:firstRowFirstColumn="0" w:firstRowLastColumn="0" w:lastRowFirstColumn="0" w:lastRowLastColumn="0"/>
            <w:tcW w:w="3991" w:type="dxa"/>
            <w:tcBorders>
              <w:top w:val="single" w:sz="4" w:space="0" w:color="D0D3D4" w:themeColor="background2"/>
              <w:bottom w:val="single" w:sz="4" w:space="0" w:color="008D7F" w:themeColor="text1"/>
            </w:tcBorders>
          </w:tcPr>
          <w:p w14:paraId="625CCEF4" w14:textId="77777777" w:rsidR="00203738" w:rsidRPr="003E1AD5" w:rsidRDefault="00203738" w:rsidP="00A15883">
            <w:pPr>
              <w:pStyle w:val="TableBodyText8pt"/>
              <w:rPr>
                <w:b/>
                <w:bCs/>
                <w:color w:val="FFFFFF"/>
                <w:lang w:val="it-IT"/>
              </w:rPr>
            </w:pPr>
            <w:r>
              <w:rPr>
                <w:b/>
                <w:bCs/>
                <w:lang w:val="it-IT"/>
              </w:rPr>
              <w:t>Phone</w:t>
            </w:r>
          </w:p>
        </w:tc>
        <w:tc>
          <w:tcPr>
            <w:tcW w:w="6215" w:type="dxa"/>
            <w:gridSpan w:val="2"/>
            <w:tcBorders>
              <w:top w:val="single" w:sz="4" w:space="0" w:color="D0D3D4" w:themeColor="background2"/>
              <w:bottom w:val="single" w:sz="4" w:space="0" w:color="008D7F" w:themeColor="text1"/>
            </w:tcBorders>
          </w:tcPr>
          <w:p w14:paraId="1D7C4FEB" w14:textId="77777777" w:rsidR="00203738" w:rsidRPr="003E1AD5" w:rsidRDefault="00203738" w:rsidP="00A15883">
            <w:pPr>
              <w:pStyle w:val="TableBodyText8pt"/>
              <w:cnfStyle w:val="000000000000" w:firstRow="0" w:lastRow="0" w:firstColumn="0" w:lastColumn="0" w:oddVBand="0" w:evenVBand="0" w:oddHBand="0" w:evenHBand="0" w:firstRowFirstColumn="0" w:firstRowLastColumn="0" w:lastRowFirstColumn="0" w:lastRowLastColumn="0"/>
              <w:rPr>
                <w:b/>
                <w:bCs/>
                <w:color w:val="FFFFFF"/>
                <w:lang w:val="it-IT"/>
              </w:rPr>
            </w:pPr>
            <w:r w:rsidRPr="003E1AD5">
              <w:rPr>
                <w:b/>
                <w:bCs/>
                <w:lang w:val="it-IT"/>
              </w:rPr>
              <w:t>Email</w:t>
            </w:r>
          </w:p>
        </w:tc>
      </w:tr>
    </w:tbl>
    <w:p w14:paraId="776C31EC" w14:textId="77777777" w:rsidR="00203738" w:rsidRDefault="00203738" w:rsidP="00203738">
      <w:pPr>
        <w:pStyle w:val="ColumnsBodytext"/>
        <w:spacing w:after="0"/>
        <w:rPr>
          <w:lang w:val="it-IT"/>
        </w:rPr>
      </w:pPr>
    </w:p>
    <w:tbl>
      <w:tblPr>
        <w:tblStyle w:val="Style1"/>
        <w:tblW w:w="0" w:type="auto"/>
        <w:tblLook w:val="04A0" w:firstRow="1" w:lastRow="0" w:firstColumn="1" w:lastColumn="0" w:noHBand="0" w:noVBand="1"/>
      </w:tblPr>
      <w:tblGrid>
        <w:gridCol w:w="10194"/>
      </w:tblGrid>
      <w:tr w:rsidR="00203738" w14:paraId="5B03BE47" w14:textId="77777777" w:rsidTr="00A15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0CC41FC7" w14:textId="77777777" w:rsidR="00203738" w:rsidRPr="00BF2E25" w:rsidRDefault="00203738" w:rsidP="00A15883">
            <w:pPr>
              <w:pStyle w:val="TableHeader"/>
              <w:rPr>
                <w:b/>
                <w:bCs w:val="0"/>
                <w:lang w:val="it-IT"/>
              </w:rPr>
            </w:pPr>
            <w:r w:rsidRPr="00BF2E25">
              <w:rPr>
                <w:b/>
                <w:bCs w:val="0"/>
                <w:lang w:val="it-IT"/>
              </w:rPr>
              <w:t>Split Payment</w:t>
            </w:r>
            <w:r>
              <w:rPr>
                <w:b/>
                <w:bCs w:val="0"/>
                <w:lang w:val="it-IT"/>
              </w:rPr>
              <w:t xml:space="preserve"> (IF APPLICABLE)</w:t>
            </w:r>
          </w:p>
        </w:tc>
      </w:tr>
      <w:tr w:rsidR="00203738" w:rsidRPr="00CD7EE2" w14:paraId="475CB2DF" w14:textId="77777777" w:rsidTr="00A15883">
        <w:tc>
          <w:tcPr>
            <w:cnfStyle w:val="001000000000" w:firstRow="0" w:lastRow="0" w:firstColumn="1" w:lastColumn="0" w:oddVBand="0" w:evenVBand="0" w:oddHBand="0" w:evenHBand="0" w:firstRowFirstColumn="0" w:firstRowLastColumn="0" w:lastRowFirstColumn="0" w:lastRowLastColumn="0"/>
            <w:tcW w:w="10194" w:type="dxa"/>
          </w:tcPr>
          <w:p w14:paraId="39A79158" w14:textId="77777777" w:rsidR="00203738" w:rsidRPr="00CD7EE2" w:rsidRDefault="00203738" w:rsidP="00A15883">
            <w:pPr>
              <w:pStyle w:val="TableBodyText8pt"/>
              <w:rPr>
                <w:lang w:val="en-GB"/>
              </w:rPr>
            </w:pPr>
            <w:r w:rsidRPr="00CD7EE2">
              <w:rPr>
                <w:lang w:val="en-GB"/>
              </w:rPr>
              <w:t>According to the art. 17-ter of the Italian D.P.R. no. 633/72 (as subsequently amended and implemented), the Client (duly holder of an Italian VAT code/Tax identification code) declares that:</w:t>
            </w:r>
          </w:p>
          <w:p w14:paraId="6C7FB7DB" w14:textId="77777777" w:rsidR="00203738" w:rsidRDefault="00203738" w:rsidP="00A15883">
            <w:pPr>
              <w:pStyle w:val="TableBodyText8pt"/>
              <w:spacing w:before="120"/>
              <w:ind w:left="170" w:hanging="170"/>
              <w:rPr>
                <w:lang w:val="en-GB"/>
              </w:rPr>
            </w:pPr>
            <w:r w:rsidRPr="00BF2E25">
              <w:rPr>
                <w:lang w:val="it-IT"/>
              </w:rPr>
              <w:t></w:t>
            </w:r>
            <w:r w:rsidRPr="00CD7EE2">
              <w:rPr>
                <w:lang w:val="en-GB"/>
              </w:rPr>
              <w:tab/>
              <w:t>is subject to the “Split Payment” VAT regime</w:t>
            </w:r>
            <w:r>
              <w:rPr>
                <w:lang w:val="en-GB"/>
              </w:rPr>
              <w:t xml:space="preserve">     </w:t>
            </w:r>
            <w:r w:rsidRPr="00BF2E25">
              <w:rPr>
                <w:lang w:val="it-IT"/>
              </w:rPr>
              <w:t></w:t>
            </w:r>
            <w:r w:rsidRPr="00CD7EE2">
              <w:rPr>
                <w:lang w:val="en-GB"/>
              </w:rPr>
              <w:tab/>
            </w:r>
            <w:r>
              <w:rPr>
                <w:lang w:val="en-GB"/>
              </w:rPr>
              <w:t xml:space="preserve">   </w:t>
            </w:r>
            <w:r w:rsidRPr="00CD7EE2">
              <w:rPr>
                <w:lang w:val="en-GB"/>
              </w:rPr>
              <w:t>is not subject to the “Split Payment” VAT regime</w:t>
            </w:r>
          </w:p>
          <w:p w14:paraId="7ABD330F" w14:textId="77777777" w:rsidR="00203738" w:rsidRPr="00CD7EE2" w:rsidRDefault="00203738" w:rsidP="00A15883">
            <w:pPr>
              <w:pStyle w:val="TableBodyText8pt"/>
              <w:spacing w:before="120"/>
              <w:ind w:left="170" w:hanging="170"/>
              <w:rPr>
                <w:lang w:val="en-GB"/>
              </w:rPr>
            </w:pPr>
            <w:r w:rsidRPr="00CD7EE2">
              <w:rPr>
                <w:lang w:val="en-GB"/>
              </w:rPr>
              <w:t>and undertakes to communicate any change of such regime.</w:t>
            </w:r>
          </w:p>
        </w:tc>
      </w:tr>
    </w:tbl>
    <w:p w14:paraId="4A46E88E" w14:textId="77777777" w:rsidR="00203738" w:rsidRPr="00D35D30" w:rsidRDefault="00203738" w:rsidP="00203738">
      <w:pPr>
        <w:pStyle w:val="ColumnsBodytext"/>
        <w:spacing w:after="0"/>
        <w:rPr>
          <w:lang w:val="en-GB"/>
        </w:rPr>
      </w:pPr>
    </w:p>
    <w:tbl>
      <w:tblPr>
        <w:tblStyle w:val="Style1"/>
        <w:tblW w:w="0" w:type="auto"/>
        <w:tblBorders>
          <w:insideH w:val="single" w:sz="4" w:space="0" w:color="D0D3D4" w:themeColor="background2"/>
        </w:tblBorders>
        <w:tblLook w:val="04A0" w:firstRow="1" w:lastRow="0" w:firstColumn="1" w:lastColumn="0" w:noHBand="0" w:noVBand="1"/>
      </w:tblPr>
      <w:tblGrid>
        <w:gridCol w:w="10194"/>
      </w:tblGrid>
      <w:tr w:rsidR="00203738" w14:paraId="4D684939" w14:textId="77777777" w:rsidTr="3719F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1D547DBC" w14:textId="77777777" w:rsidR="00203738" w:rsidRPr="00BF2E25" w:rsidRDefault="00203738" w:rsidP="00A15883">
            <w:pPr>
              <w:pStyle w:val="TableHeader"/>
              <w:rPr>
                <w:b/>
                <w:bCs w:val="0"/>
                <w:lang w:val="it-IT"/>
              </w:rPr>
            </w:pPr>
            <w:r w:rsidRPr="00BF2E25">
              <w:rPr>
                <w:b/>
                <w:bCs w:val="0"/>
              </w:rPr>
              <w:t>Privacy</w:t>
            </w:r>
          </w:p>
        </w:tc>
      </w:tr>
      <w:tr w:rsidR="008A3B6F" w:rsidRPr="00522F7A" w14:paraId="6F7D8481" w14:textId="77777777" w:rsidTr="3719FB40">
        <w:tc>
          <w:tcPr>
            <w:cnfStyle w:val="001000000000" w:firstRow="0" w:lastRow="0" w:firstColumn="1" w:lastColumn="0" w:oddVBand="0" w:evenVBand="0" w:oddHBand="0" w:evenHBand="0" w:firstRowFirstColumn="0" w:firstRowLastColumn="0" w:lastRowFirstColumn="0" w:lastRowLastColumn="0"/>
            <w:tcW w:w="10194" w:type="dxa"/>
          </w:tcPr>
          <w:p w14:paraId="60AB5285" w14:textId="3FF3CB59" w:rsidR="008A3B6F" w:rsidRPr="002B0A25" w:rsidRDefault="008A3B6F" w:rsidP="008A3B6F">
            <w:pPr>
              <w:ind w:left="0"/>
              <w:rPr>
                <w:sz w:val="16"/>
                <w:szCs w:val="16"/>
                <w:lang w:val="en-GB"/>
              </w:rPr>
            </w:pPr>
            <w:r w:rsidRPr="3719FB40">
              <w:rPr>
                <w:sz w:val="16"/>
                <w:szCs w:val="16"/>
                <w:lang w:val="en-GB"/>
              </w:rPr>
              <w:t>The data collected are necessary for Euronext Corporate S</w:t>
            </w:r>
            <w:r w:rsidR="47F43BC4" w:rsidRPr="3719FB40">
              <w:rPr>
                <w:sz w:val="16"/>
                <w:szCs w:val="16"/>
                <w:lang w:val="en-GB"/>
              </w:rPr>
              <w:t>ervice</w:t>
            </w:r>
            <w:r w:rsidR="00324FB0" w:rsidRPr="3719FB40">
              <w:rPr>
                <w:sz w:val="16"/>
                <w:szCs w:val="16"/>
                <w:lang w:val="en-GB"/>
              </w:rPr>
              <w:t>s</w:t>
            </w:r>
            <w:r w:rsidRPr="3719FB40">
              <w:rPr>
                <w:sz w:val="16"/>
                <w:szCs w:val="16"/>
                <w:lang w:val="en-GB"/>
              </w:rPr>
              <w:t xml:space="preserve"> (“</w:t>
            </w:r>
            <w:r w:rsidRPr="3719FB40">
              <w:rPr>
                <w:b/>
                <w:bCs/>
                <w:sz w:val="16"/>
                <w:szCs w:val="16"/>
                <w:lang w:val="en-GB"/>
              </w:rPr>
              <w:t>ECS</w:t>
            </w:r>
            <w:r w:rsidRPr="3719FB40">
              <w:rPr>
                <w:sz w:val="16"/>
                <w:szCs w:val="16"/>
                <w:lang w:val="en-GB"/>
              </w:rPr>
              <w:t>”), a subsidiary of Euronext N.V., to process your request for registration for the course/event (the “</w:t>
            </w:r>
            <w:r w:rsidRPr="3719FB40">
              <w:rPr>
                <w:b/>
                <w:bCs/>
                <w:sz w:val="16"/>
                <w:szCs w:val="16"/>
                <w:lang w:val="en-GB"/>
              </w:rPr>
              <w:t>Programme</w:t>
            </w:r>
            <w:r w:rsidRPr="3719FB40">
              <w:rPr>
                <w:sz w:val="16"/>
                <w:szCs w:val="16"/>
                <w:lang w:val="en-GB"/>
              </w:rPr>
              <w:t xml:space="preserve">”) as well as to send you information about the Programme. Detailed information about the manner in which ECS collect and process your personal data and how you can exercise your rights is set out in the Privacy Statement of ECS, accessible at: </w:t>
            </w:r>
            <w:hyperlink r:id="rId27">
              <w:r w:rsidR="00324FB0" w:rsidRPr="3719FB40">
                <w:rPr>
                  <w:rStyle w:val="Hyperlink"/>
                  <w:noProof w:val="0"/>
                  <w:sz w:val="16"/>
                  <w:szCs w:val="16"/>
                  <w:lang w:val="en-GB"/>
                </w:rPr>
                <w:t>Privacy Policy | Euronext Corporate S</w:t>
              </w:r>
              <w:r w:rsidR="6F6D2D77" w:rsidRPr="3719FB40">
                <w:rPr>
                  <w:rStyle w:val="Hyperlink"/>
                  <w:noProof w:val="0"/>
                  <w:sz w:val="16"/>
                  <w:szCs w:val="16"/>
                  <w:lang w:val="en-GB"/>
                </w:rPr>
                <w:t>ervice</w:t>
              </w:r>
              <w:r w:rsidR="00324FB0" w:rsidRPr="3719FB40">
                <w:rPr>
                  <w:rStyle w:val="Hyperlink"/>
                  <w:noProof w:val="0"/>
                  <w:sz w:val="16"/>
                  <w:szCs w:val="16"/>
                  <w:lang w:val="en-GB"/>
                </w:rPr>
                <w:t>s</w:t>
              </w:r>
            </w:hyperlink>
            <w:r w:rsidRPr="3719FB40">
              <w:rPr>
                <w:sz w:val="16"/>
                <w:szCs w:val="16"/>
                <w:lang w:val="en-GB"/>
              </w:rPr>
              <w:t>.</w:t>
            </w:r>
          </w:p>
          <w:p w14:paraId="2789B1B4" w14:textId="77777777" w:rsidR="008A3B6F" w:rsidRPr="002B0A25" w:rsidRDefault="008A3B6F" w:rsidP="008A3B6F">
            <w:pPr>
              <w:ind w:left="0"/>
              <w:rPr>
                <w:sz w:val="16"/>
                <w:szCs w:val="22"/>
                <w:lang w:val="en-GB"/>
              </w:rPr>
            </w:pPr>
            <w:r w:rsidRPr="002B0A25">
              <w:rPr>
                <w:sz w:val="16"/>
                <w:szCs w:val="22"/>
                <w:lang w:val="en-GB"/>
              </w:rPr>
              <w:t>I accept the General Terms and Conditions of the service and I declare that I have read and understood the Privacy Statement regarding the processing of personal data.</w:t>
            </w:r>
            <w:r w:rsidRPr="002B0A25">
              <w:rPr>
                <w:b/>
                <w:bCs/>
                <w:color w:val="FF0000"/>
                <w:sz w:val="16"/>
                <w:szCs w:val="22"/>
                <w:lang w:val="en-GB"/>
              </w:rPr>
              <w:t xml:space="preserve"> *</w:t>
            </w:r>
          </w:p>
          <w:p w14:paraId="687303C1" w14:textId="77777777" w:rsidR="008A3B6F" w:rsidRPr="002B0A25" w:rsidRDefault="008A3B6F" w:rsidP="008A3B6F">
            <w:pPr>
              <w:ind w:left="0"/>
              <w:rPr>
                <w:sz w:val="16"/>
                <w:szCs w:val="22"/>
                <w:lang w:val="en-GB"/>
              </w:rPr>
            </w:pPr>
            <w:r w:rsidRPr="002B0A25">
              <w:rPr>
                <w:sz w:val="16"/>
                <w:szCs w:val="22"/>
                <w:lang w:val="en-GB"/>
              </w:rPr>
              <w:t>YES</w:t>
            </w:r>
          </w:p>
          <w:p w14:paraId="1F63FA40" w14:textId="77777777" w:rsidR="008A3B6F" w:rsidRPr="002B0A25" w:rsidRDefault="008A3B6F" w:rsidP="008A3B6F">
            <w:pPr>
              <w:ind w:left="0"/>
              <w:rPr>
                <w:sz w:val="16"/>
                <w:szCs w:val="22"/>
                <w:lang w:val="en-GB"/>
              </w:rPr>
            </w:pPr>
            <w:r w:rsidRPr="002B0A25">
              <w:rPr>
                <w:sz w:val="16"/>
                <w:szCs w:val="22"/>
                <w:lang w:val="en-GB"/>
              </w:rPr>
              <w:t>In addition to the declaration above, I also inform that:</w:t>
            </w:r>
          </w:p>
          <w:p w14:paraId="59843BBF" w14:textId="77777777" w:rsidR="008A3B6F" w:rsidRPr="002B0A25" w:rsidRDefault="008A3B6F" w:rsidP="008A3B6F">
            <w:pPr>
              <w:ind w:left="0"/>
              <w:rPr>
                <w:sz w:val="16"/>
                <w:szCs w:val="22"/>
                <w:lang w:val="en-GB"/>
              </w:rPr>
            </w:pPr>
            <w:r w:rsidRPr="002B0A25">
              <w:rPr>
                <w:sz w:val="16"/>
                <w:szCs w:val="22"/>
                <w:lang w:val="en-GB"/>
              </w:rPr>
              <w:t xml:space="preserve">I give my consent (which I can revoke subsequently in any case) to the receipt of newsletters, marketing and promotional communications, sent by any means by ECS and by the companies of the Euronext Group, to which my data will be communicated, relating to their products and services. </w:t>
            </w:r>
            <w:r w:rsidRPr="002B0A25">
              <w:rPr>
                <w:b/>
                <w:bCs/>
                <w:color w:val="FF0000"/>
                <w:sz w:val="16"/>
                <w:szCs w:val="22"/>
                <w:lang w:val="en-GB"/>
              </w:rPr>
              <w:t>*</w:t>
            </w:r>
          </w:p>
          <w:p w14:paraId="40F4E7B4" w14:textId="77777777" w:rsidR="008A3B6F" w:rsidRPr="006B786E" w:rsidRDefault="008A3B6F" w:rsidP="008A3B6F">
            <w:pPr>
              <w:pStyle w:val="TableBodyText8pt"/>
              <w:rPr>
                <w:rFonts w:cs="Arial"/>
                <w:lang w:val="en-GB"/>
              </w:rPr>
            </w:pPr>
            <w:r w:rsidRPr="00522F7A">
              <w:rPr>
                <w:rFonts w:cs="Arial" w:hint="eastAsia"/>
                <w:lang w:val="en-GB"/>
              </w:rPr>
              <w:t>□</w:t>
            </w:r>
            <w:r w:rsidRPr="00522F7A">
              <w:rPr>
                <w:lang w:val="en-GB"/>
              </w:rPr>
              <w:tab/>
            </w:r>
            <w:r w:rsidRPr="00522F7A">
              <w:rPr>
                <w:rFonts w:cs="Arial"/>
                <w:lang w:val="en-GB"/>
              </w:rPr>
              <w:t xml:space="preserve"> </w:t>
            </w:r>
            <w:r w:rsidRPr="002B0A25">
              <w:rPr>
                <w:lang w:val="en-GB"/>
              </w:rPr>
              <w:t>YES</w:t>
            </w:r>
            <w:r>
              <w:rPr>
                <w:lang w:val="en-GB"/>
              </w:rPr>
              <w:t xml:space="preserve">                                    </w:t>
            </w:r>
            <w:r w:rsidRPr="00522F7A">
              <w:rPr>
                <w:rFonts w:cs="Arial" w:hint="eastAsia"/>
                <w:lang w:val="en-GB"/>
              </w:rPr>
              <w:t>□</w:t>
            </w:r>
            <w:r w:rsidRPr="00522F7A">
              <w:rPr>
                <w:lang w:val="en-GB"/>
              </w:rPr>
              <w:tab/>
            </w:r>
            <w:r w:rsidRPr="00522F7A">
              <w:rPr>
                <w:rFonts w:cs="Arial"/>
                <w:lang w:val="en-GB"/>
              </w:rPr>
              <w:t xml:space="preserve"> </w:t>
            </w:r>
            <w:r w:rsidRPr="002B0A25">
              <w:rPr>
                <w:lang w:val="en-GB"/>
              </w:rPr>
              <w:t>NO</w:t>
            </w:r>
            <w:r w:rsidRPr="002B0A25">
              <w:rPr>
                <w:lang w:val="en-GB"/>
              </w:rPr>
              <w:tab/>
            </w:r>
            <w:r w:rsidRPr="002B0A25">
              <w:rPr>
                <w:lang w:val="en-GB"/>
              </w:rPr>
              <w:tab/>
            </w:r>
            <w:r w:rsidRPr="002B0A25">
              <w:rPr>
                <w:lang w:val="en-GB"/>
              </w:rPr>
              <w:tab/>
            </w:r>
            <w:r w:rsidRPr="002B0A25">
              <w:rPr>
                <w:lang w:val="en-GB"/>
              </w:rPr>
              <w:tab/>
            </w:r>
          </w:p>
          <w:p w14:paraId="0B524DC0" w14:textId="369A8349" w:rsidR="008A3B6F" w:rsidRPr="00522F7A" w:rsidRDefault="008A3B6F" w:rsidP="008A3B6F">
            <w:pPr>
              <w:pStyle w:val="TableBodyText8pt"/>
              <w:ind w:left="170" w:hanging="170"/>
              <w:rPr>
                <w:lang w:val="en-GB"/>
              </w:rPr>
            </w:pPr>
          </w:p>
        </w:tc>
      </w:tr>
      <w:tr w:rsidR="008A3B6F" w:rsidRPr="00522F7A" w14:paraId="730AFBE2" w14:textId="77777777" w:rsidTr="3719FB40">
        <w:tc>
          <w:tcPr>
            <w:cnfStyle w:val="001000000000" w:firstRow="0" w:lastRow="0" w:firstColumn="1" w:lastColumn="0" w:oddVBand="0" w:evenVBand="0" w:oddHBand="0" w:evenHBand="0" w:firstRowFirstColumn="0" w:firstRowLastColumn="0" w:lastRowFirstColumn="0" w:lastRowLastColumn="0"/>
            <w:tcW w:w="10194" w:type="dxa"/>
          </w:tcPr>
          <w:p w14:paraId="06EACF2F" w14:textId="77777777" w:rsidR="008A3B6F" w:rsidRPr="002B0A25" w:rsidRDefault="008A3B6F" w:rsidP="008A3B6F">
            <w:pPr>
              <w:ind w:left="0"/>
              <w:rPr>
                <w:sz w:val="16"/>
                <w:szCs w:val="22"/>
                <w:lang w:val="en-GB"/>
              </w:rPr>
            </w:pPr>
            <w:r w:rsidRPr="002B0A25">
              <w:rPr>
                <w:sz w:val="16"/>
                <w:szCs w:val="22"/>
                <w:lang w:val="en-GB"/>
              </w:rPr>
              <w:t xml:space="preserve">The data collected are necessary for </w:t>
            </w:r>
            <w:r>
              <w:rPr>
                <w:sz w:val="16"/>
                <w:szCs w:val="22"/>
                <w:lang w:val="en-GB"/>
              </w:rPr>
              <w:t>Nord Pool</w:t>
            </w:r>
            <w:r w:rsidRPr="002B0A25">
              <w:rPr>
                <w:sz w:val="16"/>
                <w:szCs w:val="22"/>
                <w:lang w:val="en-GB"/>
              </w:rPr>
              <w:t xml:space="preserve"> to process your request for the course/event (the “Programme”), as well as to send you information about the Programme. </w:t>
            </w:r>
            <w:r>
              <w:rPr>
                <w:sz w:val="16"/>
                <w:szCs w:val="22"/>
                <w:lang w:val="en-GB"/>
              </w:rPr>
              <w:t>Nord Pool</w:t>
            </w:r>
            <w:r w:rsidRPr="002B0A25">
              <w:rPr>
                <w:sz w:val="16"/>
                <w:szCs w:val="22"/>
                <w:lang w:val="en-GB"/>
              </w:rPr>
              <w:t xml:space="preserve"> will act as separate data controller of any personal information </w:t>
            </w:r>
            <w:r w:rsidRPr="002B0A25">
              <w:rPr>
                <w:sz w:val="16"/>
                <w:szCs w:val="22"/>
                <w:lang w:val="en-GB"/>
              </w:rPr>
              <w:lastRenderedPageBreak/>
              <w:t xml:space="preserve">received from ECS. Detailed information about the manner in which </w:t>
            </w:r>
            <w:r>
              <w:rPr>
                <w:sz w:val="16"/>
                <w:szCs w:val="22"/>
                <w:lang w:val="en-GB"/>
              </w:rPr>
              <w:t>Nord Pool</w:t>
            </w:r>
            <w:r w:rsidRPr="002B0A25">
              <w:rPr>
                <w:sz w:val="16"/>
                <w:szCs w:val="22"/>
                <w:lang w:val="en-GB"/>
              </w:rPr>
              <w:t xml:space="preserve"> collects and processes your personal data and how you can exercise your rights is set out in the Privacy Statement of </w:t>
            </w:r>
            <w:r>
              <w:rPr>
                <w:sz w:val="16"/>
                <w:szCs w:val="22"/>
                <w:lang w:val="en-GB"/>
              </w:rPr>
              <w:t>Nord Pool</w:t>
            </w:r>
            <w:r w:rsidRPr="002B0A25">
              <w:rPr>
                <w:sz w:val="16"/>
                <w:szCs w:val="22"/>
                <w:lang w:val="en-GB"/>
              </w:rPr>
              <w:t xml:space="preserve">, accessible at: </w:t>
            </w:r>
            <w:hyperlink r:id="rId28" w:history="1">
              <w:r w:rsidRPr="002B0A25">
                <w:rPr>
                  <w:rStyle w:val="Hyperlink"/>
                  <w:noProof w:val="0"/>
                  <w:sz w:val="16"/>
                  <w:szCs w:val="22"/>
                  <w:lang w:val="en-GB"/>
                </w:rPr>
                <w:t>Privacy Policy | Nord Pool</w:t>
              </w:r>
            </w:hyperlink>
            <w:r w:rsidRPr="002B0A25">
              <w:rPr>
                <w:sz w:val="16"/>
                <w:szCs w:val="22"/>
                <w:lang w:val="en-GB"/>
              </w:rPr>
              <w:t>.</w:t>
            </w:r>
          </w:p>
          <w:p w14:paraId="791AE34F" w14:textId="77777777" w:rsidR="008A3B6F" w:rsidRPr="002B0A25" w:rsidRDefault="008A3B6F" w:rsidP="008A3B6F">
            <w:pPr>
              <w:ind w:left="0"/>
              <w:rPr>
                <w:sz w:val="16"/>
                <w:szCs w:val="22"/>
                <w:lang w:val="en-GB"/>
              </w:rPr>
            </w:pPr>
            <w:r w:rsidRPr="002B0A25">
              <w:rPr>
                <w:sz w:val="16"/>
                <w:szCs w:val="22"/>
                <w:lang w:val="en-GB"/>
              </w:rPr>
              <w:t xml:space="preserve">I accept the General Terms and Conditions of the service and I declare that I have read and understood the Privacy Statement regarding the processing of personal data. </w:t>
            </w:r>
            <w:r w:rsidRPr="002B0A25">
              <w:rPr>
                <w:b/>
                <w:bCs/>
                <w:color w:val="FF0000"/>
                <w:sz w:val="16"/>
                <w:szCs w:val="22"/>
                <w:lang w:val="en-GB"/>
              </w:rPr>
              <w:t>*</w:t>
            </w:r>
          </w:p>
          <w:p w14:paraId="178F5878" w14:textId="77777777" w:rsidR="008A3B6F" w:rsidRPr="002B0A25" w:rsidRDefault="008A3B6F" w:rsidP="008A3B6F">
            <w:pPr>
              <w:ind w:left="0"/>
              <w:rPr>
                <w:sz w:val="16"/>
                <w:szCs w:val="22"/>
                <w:lang w:val="en-GB"/>
              </w:rPr>
            </w:pPr>
            <w:r w:rsidRPr="002B0A25">
              <w:rPr>
                <w:sz w:val="16"/>
                <w:szCs w:val="22"/>
                <w:lang w:val="en-GB"/>
              </w:rPr>
              <w:t>YES</w:t>
            </w:r>
          </w:p>
          <w:p w14:paraId="7141B65A" w14:textId="77777777" w:rsidR="008A3B6F" w:rsidRPr="002B0A25" w:rsidRDefault="008A3B6F" w:rsidP="008A3B6F">
            <w:pPr>
              <w:ind w:left="0"/>
              <w:rPr>
                <w:sz w:val="16"/>
                <w:szCs w:val="22"/>
                <w:lang w:val="en-GB"/>
              </w:rPr>
            </w:pPr>
            <w:r w:rsidRPr="002B0A25">
              <w:rPr>
                <w:sz w:val="16"/>
                <w:szCs w:val="22"/>
                <w:lang w:val="en-GB"/>
              </w:rPr>
              <w:t>In addition to the declaration above, I also inform that</w:t>
            </w:r>
          </w:p>
          <w:p w14:paraId="00FD94D5" w14:textId="77777777" w:rsidR="008A3B6F" w:rsidRPr="002B0A25" w:rsidRDefault="008A3B6F" w:rsidP="008A3B6F">
            <w:pPr>
              <w:ind w:left="0"/>
              <w:rPr>
                <w:sz w:val="16"/>
                <w:szCs w:val="22"/>
                <w:lang w:val="en-GB"/>
              </w:rPr>
            </w:pPr>
            <w:r w:rsidRPr="002B0A25">
              <w:rPr>
                <w:sz w:val="16"/>
                <w:szCs w:val="22"/>
                <w:lang w:val="en-GB"/>
              </w:rPr>
              <w:t xml:space="preserve">I give my consent (which I can revoke subsequently in any case) to the receipt of newsletters, marketing and promotional communications, sent by any means by </w:t>
            </w:r>
            <w:r>
              <w:rPr>
                <w:sz w:val="16"/>
                <w:szCs w:val="22"/>
                <w:lang w:val="en-GB"/>
              </w:rPr>
              <w:t>Nord Pool</w:t>
            </w:r>
            <w:r w:rsidRPr="002B0A25">
              <w:rPr>
                <w:sz w:val="16"/>
                <w:szCs w:val="22"/>
                <w:lang w:val="en-GB"/>
              </w:rPr>
              <w:t xml:space="preserve">, to which my data will be communicated, relating to its products and services. </w:t>
            </w:r>
            <w:r w:rsidRPr="002B0A25">
              <w:rPr>
                <w:b/>
                <w:bCs/>
                <w:color w:val="FF0000"/>
                <w:sz w:val="16"/>
                <w:szCs w:val="22"/>
                <w:lang w:val="en-GB"/>
              </w:rPr>
              <w:t>*</w:t>
            </w:r>
          </w:p>
          <w:p w14:paraId="3D514D30" w14:textId="1B4365DB" w:rsidR="008A3B6F" w:rsidRPr="00522F7A" w:rsidRDefault="008A3B6F" w:rsidP="008A3B6F">
            <w:pPr>
              <w:pStyle w:val="TableBodyText8pt"/>
              <w:ind w:left="170" w:hanging="170"/>
              <w:rPr>
                <w:lang w:val="en-GB"/>
              </w:rPr>
            </w:pPr>
            <w:r w:rsidRPr="00522F7A">
              <w:rPr>
                <w:rFonts w:cs="Arial" w:hint="eastAsia"/>
                <w:lang w:val="en-GB"/>
              </w:rPr>
              <w:t>□</w:t>
            </w:r>
            <w:r w:rsidRPr="00522F7A">
              <w:rPr>
                <w:lang w:val="en-GB"/>
              </w:rPr>
              <w:tab/>
            </w:r>
            <w:r w:rsidRPr="00522F7A">
              <w:rPr>
                <w:rFonts w:cs="Arial"/>
                <w:lang w:val="en-GB"/>
              </w:rPr>
              <w:t xml:space="preserve"> </w:t>
            </w:r>
            <w:r w:rsidRPr="002B0A25">
              <w:rPr>
                <w:lang w:val="en-GB"/>
              </w:rPr>
              <w:t>YES</w:t>
            </w:r>
            <w:r>
              <w:rPr>
                <w:lang w:val="en-GB"/>
              </w:rPr>
              <w:t xml:space="preserve">                                    </w:t>
            </w:r>
            <w:r w:rsidRPr="00522F7A">
              <w:rPr>
                <w:rFonts w:cs="Arial" w:hint="eastAsia"/>
                <w:lang w:val="en-GB"/>
              </w:rPr>
              <w:t>□</w:t>
            </w:r>
            <w:r w:rsidRPr="00522F7A">
              <w:rPr>
                <w:lang w:val="en-GB"/>
              </w:rPr>
              <w:tab/>
            </w:r>
            <w:r w:rsidRPr="00522F7A">
              <w:rPr>
                <w:rFonts w:cs="Arial"/>
                <w:lang w:val="en-GB"/>
              </w:rPr>
              <w:t xml:space="preserve"> </w:t>
            </w:r>
            <w:r w:rsidRPr="002B0A25">
              <w:rPr>
                <w:lang w:val="en-GB"/>
              </w:rPr>
              <w:t>NO</w:t>
            </w:r>
          </w:p>
        </w:tc>
      </w:tr>
    </w:tbl>
    <w:p w14:paraId="411E70F4" w14:textId="77777777" w:rsidR="008A3B6F" w:rsidRPr="002B0A25" w:rsidRDefault="008A3B6F" w:rsidP="008A3B6F">
      <w:pPr>
        <w:pStyle w:val="TableBodyText8pt"/>
        <w:rPr>
          <w:sz w:val="14"/>
          <w:szCs w:val="20"/>
          <w:lang w:val="en-GB"/>
        </w:rPr>
      </w:pPr>
      <w:r w:rsidRPr="002B0A25">
        <w:rPr>
          <w:b/>
          <w:bCs/>
          <w:color w:val="FF0000"/>
          <w:sz w:val="14"/>
          <w:szCs w:val="20"/>
          <w:lang w:val="en-GB"/>
        </w:rPr>
        <w:lastRenderedPageBreak/>
        <w:t>*Mandatory field</w:t>
      </w:r>
    </w:p>
    <w:p w14:paraId="076DF7F4" w14:textId="77777777" w:rsidR="00203738" w:rsidRPr="00D35D30" w:rsidRDefault="00203738" w:rsidP="00203738">
      <w:pPr>
        <w:pStyle w:val="TableBodyText8pt"/>
        <w:rPr>
          <w:lang w:val="en-GB"/>
        </w:rPr>
      </w:pPr>
      <w:r w:rsidRPr="00D35D30">
        <w:rPr>
          <w:lang w:val="en-GB"/>
        </w:rPr>
        <w:tab/>
      </w:r>
    </w:p>
    <w:p w14:paraId="20CE0005" w14:textId="77777777" w:rsidR="00203738" w:rsidRPr="006B786E" w:rsidRDefault="00203738" w:rsidP="00203738">
      <w:pPr>
        <w:pStyle w:val="ColumnsBodytext"/>
        <w:rPr>
          <w:b/>
          <w:bCs/>
          <w:lang w:val="en-GB"/>
        </w:rPr>
      </w:pPr>
      <w:r w:rsidRPr="006B786E">
        <w:rPr>
          <w:b/>
          <w:bCs/>
          <w:lang w:val="en-GB"/>
        </w:rPr>
        <w:t>Signature and company seal</w:t>
      </w:r>
      <w:r w:rsidRPr="006B786E">
        <w:rPr>
          <w:b/>
          <w:bCs/>
          <w:lang w:val="en-GB"/>
        </w:rPr>
        <w:tab/>
      </w:r>
      <w:r w:rsidRPr="006B786E">
        <w:rPr>
          <w:b/>
          <w:bCs/>
          <w:lang w:val="en-GB"/>
        </w:rPr>
        <w:tab/>
      </w:r>
      <w:r w:rsidRPr="006B786E">
        <w:rPr>
          <w:b/>
          <w:bCs/>
          <w:lang w:val="en-GB"/>
        </w:rPr>
        <w:tab/>
      </w:r>
      <w:r w:rsidRPr="006B786E">
        <w:rPr>
          <w:b/>
          <w:bCs/>
          <w:lang w:val="en-GB"/>
        </w:rPr>
        <w:tab/>
      </w:r>
      <w:r w:rsidRPr="006B786E">
        <w:rPr>
          <w:b/>
          <w:bCs/>
          <w:lang w:val="en-GB"/>
        </w:rPr>
        <w:tab/>
      </w:r>
      <w:r w:rsidRPr="006B786E">
        <w:rPr>
          <w:b/>
          <w:bCs/>
          <w:lang w:val="en-GB"/>
        </w:rPr>
        <w:tab/>
        <w:t xml:space="preserve">                           Dat</w:t>
      </w:r>
      <w:r>
        <w:rPr>
          <w:b/>
          <w:bCs/>
          <w:lang w:val="en-GB"/>
        </w:rPr>
        <w:t>e</w:t>
      </w:r>
      <w:r w:rsidRPr="006B786E">
        <w:rPr>
          <w:b/>
          <w:bCs/>
          <w:lang w:val="en-GB"/>
        </w:rPr>
        <w:t>:</w:t>
      </w:r>
      <w:bookmarkEnd w:id="62"/>
    </w:p>
    <w:bookmarkEnd w:id="63"/>
    <w:p w14:paraId="31D2E574" w14:textId="19E37205" w:rsidR="00210F2C" w:rsidRPr="006B786E" w:rsidRDefault="00203738" w:rsidP="00203738">
      <w:pPr>
        <w:spacing w:before="0" w:after="160" w:line="259" w:lineRule="auto"/>
        <w:ind w:left="0"/>
        <w:rPr>
          <w:lang w:val="en-GB"/>
        </w:rPr>
        <w:sectPr w:rsidR="00210F2C" w:rsidRPr="006B786E" w:rsidSect="00A80DB0">
          <w:type w:val="continuous"/>
          <w:pgSz w:w="11906" w:h="16838" w:code="9"/>
          <w:pgMar w:top="1985" w:right="851" w:bottom="851" w:left="851" w:header="397" w:footer="454" w:gutter="0"/>
          <w:cols w:space="720"/>
          <w:docGrid w:linePitch="360"/>
        </w:sectPr>
      </w:pPr>
      <w:r w:rsidRPr="006B786E">
        <w:rPr>
          <w:lang w:val="en-GB"/>
        </w:rPr>
        <w:br w:type="page"/>
      </w:r>
    </w:p>
    <w:p w14:paraId="6008D99C" w14:textId="59FD60AF" w:rsidR="00F60E39" w:rsidRPr="00F60E39" w:rsidRDefault="00F60E39" w:rsidP="00F60E39">
      <w:pPr>
        <w:pStyle w:val="Disclaimer"/>
        <w:rPr>
          <w:lang w:val="en-GB"/>
        </w:rPr>
      </w:pPr>
      <w:r w:rsidRPr="005A501C">
        <w:rPr>
          <w:noProof/>
        </w:rPr>
        <w:lastRenderedPageBreak/>
        <mc:AlternateContent>
          <mc:Choice Requires="wps">
            <w:drawing>
              <wp:anchor distT="45720" distB="45720" distL="114300" distR="114300" simplePos="0" relativeHeight="251809792" behindDoc="1" locked="0" layoutInCell="1" allowOverlap="1" wp14:anchorId="2631FB22" wp14:editId="49A81DED">
                <wp:simplePos x="0" y="0"/>
                <wp:positionH relativeFrom="margin">
                  <wp:posOffset>46355</wp:posOffset>
                </wp:positionH>
                <wp:positionV relativeFrom="page">
                  <wp:posOffset>6150610</wp:posOffset>
                </wp:positionV>
                <wp:extent cx="2302510" cy="237490"/>
                <wp:effectExtent l="0" t="0" r="0" b="381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37490"/>
                        </a:xfrm>
                        <a:prstGeom prst="rect">
                          <a:avLst/>
                        </a:prstGeom>
                        <a:noFill/>
                        <a:ln w="9525">
                          <a:noFill/>
                          <a:miter lim="800000"/>
                          <a:headEnd/>
                          <a:tailEnd/>
                        </a:ln>
                      </wps:spPr>
                      <wps:txbx>
                        <w:txbxContent>
                          <w:p w14:paraId="10C1C493" w14:textId="77777777" w:rsidR="00F60E39" w:rsidRPr="00BF4788" w:rsidRDefault="00F60E39" w:rsidP="00F60E39">
                            <w:pPr>
                              <w:spacing w:before="0"/>
                              <w:ind w:left="0"/>
                              <w:rPr>
                                <w:color w:val="FFFFFF" w:themeColor="background1"/>
                                <w:sz w:val="18"/>
                                <w:szCs w:val="18"/>
                                <w:lang w:val="ro-RO"/>
                              </w:rPr>
                            </w:pPr>
                            <w:r>
                              <w:rPr>
                                <w:color w:val="FFFFFF" w:themeColor="background1"/>
                                <w:sz w:val="18"/>
                                <w:szCs w:val="18"/>
                                <w:lang w:val="ro-RO"/>
                              </w:rPr>
                              <w:t>Follow us on</w:t>
                            </w:r>
                            <w:r w:rsidRPr="003F0AB4">
                              <w:rPr>
                                <w:color w:val="FFFFFF" w:themeColor="background1"/>
                                <w:sz w:val="18"/>
                                <w:szCs w:val="18"/>
                                <w:lang w:val="ro-RO"/>
                              </w:rPr>
                              <w:t xml:space="preserve"> LinkedI</w:t>
                            </w:r>
                            <w:r>
                              <w:rPr>
                                <w:color w:val="FFFFFF" w:themeColor="background1"/>
                                <w:sz w:val="18"/>
                                <w:szCs w:val="18"/>
                                <w:lang w:val="ro-RO"/>
                              </w:rPr>
                              <w:t>n</w:t>
                            </w: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4858F785">
              <v:shape id="Text Box 45" style="position:absolute;left:0;text-align:left;margin-left:3.65pt;margin-top:484.3pt;width:181.3pt;height:18.7pt;z-index:-2515066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" w14:anchorId="2631FB22">
                <v:textbox inset="0,0,0,0">
                  <w:txbxContent>
                    <w:p w:rsidRPr="00BF4788" w:rsidR="00F60E39" w:rsidP="00F60E39" w:rsidRDefault="00F60E39" w14:paraId="1258BB0B" w14:textId="77777777">
                      <w:pPr>
                        <w:spacing w:before="0"/>
                        <w:ind w:left="0"/>
                        <w:rPr>
                          <w:color w:val="FFFFFF" w:themeColor="background1"/>
                          <w:sz w:val="18"/>
                          <w:szCs w:val="18"/>
                          <w:lang w:val="ro-RO"/>
                        </w:rPr>
                      </w:pPr>
                      <w:r>
                        <w:rPr>
                          <w:color w:val="FFFFFF" w:themeColor="background1"/>
                          <w:sz w:val="18"/>
                          <w:szCs w:val="18"/>
                          <w:lang w:val="ro-RO"/>
                        </w:rPr>
                        <w:t>Follow us on</w:t>
                      </w:r>
                      <w:r w:rsidRPr="003F0AB4">
                        <w:rPr>
                          <w:color w:val="FFFFFF" w:themeColor="background1"/>
                          <w:sz w:val="18"/>
                          <w:szCs w:val="18"/>
                          <w:lang w:val="ro-RO"/>
                        </w:rPr>
                        <w:t xml:space="preserve"> LinkedI</w:t>
                      </w:r>
                      <w:r>
                        <w:rPr>
                          <w:color w:val="FFFFFF" w:themeColor="background1"/>
                          <w:sz w:val="18"/>
                          <w:szCs w:val="18"/>
                          <w:lang w:val="ro-RO"/>
                        </w:rPr>
                        <w:t>n</w:t>
                      </w:r>
                    </w:p>
                  </w:txbxContent>
                </v:textbox>
                <w10:wrap type="topAndBottom" anchorx="margin" anchory="page"/>
              </v:shape>
            </w:pict>
          </mc:Fallback>
        </mc:AlternateContent>
      </w:r>
      <w:r>
        <w:rPr>
          <w:noProof/>
        </w:rPr>
        <w:drawing>
          <wp:anchor distT="0" distB="0" distL="114300" distR="114300" simplePos="0" relativeHeight="251808768" behindDoc="1" locked="0" layoutInCell="1" allowOverlap="1" wp14:anchorId="1165DB9F" wp14:editId="29FF7E97">
            <wp:simplePos x="0" y="0"/>
            <wp:positionH relativeFrom="margin">
              <wp:posOffset>26035</wp:posOffset>
            </wp:positionH>
            <wp:positionV relativeFrom="margin">
              <wp:posOffset>-1590040</wp:posOffset>
            </wp:positionV>
            <wp:extent cx="381000" cy="381000"/>
            <wp:effectExtent l="0" t="0" r="0" b="0"/>
            <wp:wrapTight wrapText="bothSides">
              <wp:wrapPolygon edited="0">
                <wp:start x="4320" y="0"/>
                <wp:lineTo x="0" y="4320"/>
                <wp:lineTo x="0" y="18360"/>
                <wp:lineTo x="4320" y="20520"/>
                <wp:lineTo x="17280" y="20520"/>
                <wp:lineTo x="20520" y="16200"/>
                <wp:lineTo x="20520" y="4320"/>
                <wp:lineTo x="16200" y="0"/>
                <wp:lineTo x="4320" y="0"/>
              </wp:wrapPolygon>
            </wp:wrapTight>
            <wp:docPr id="46" name="Graphic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744" behindDoc="0" locked="0" layoutInCell="1" allowOverlap="1" wp14:anchorId="441E919C" wp14:editId="6CDE5F6B">
            <wp:simplePos x="0" y="0"/>
            <wp:positionH relativeFrom="column">
              <wp:posOffset>-24765</wp:posOffset>
            </wp:positionH>
            <wp:positionV relativeFrom="paragraph">
              <wp:posOffset>-3193719</wp:posOffset>
            </wp:positionV>
            <wp:extent cx="1009121" cy="958241"/>
            <wp:effectExtent l="0" t="0" r="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09121" cy="958241"/>
                    </a:xfrm>
                    <a:prstGeom prst="rect">
                      <a:avLst/>
                    </a:prstGeom>
                  </pic:spPr>
                </pic:pic>
              </a:graphicData>
            </a:graphic>
            <wp14:sizeRelH relativeFrom="page">
              <wp14:pctWidth>0</wp14:pctWidth>
            </wp14:sizeRelH>
            <wp14:sizeRelV relativeFrom="page">
              <wp14:pctHeight>0</wp14:pctHeight>
            </wp14:sizeRelV>
          </wp:anchor>
        </w:drawing>
      </w:r>
      <w:r w:rsidRPr="005A501C">
        <w:rPr>
          <w:noProof/>
        </w:rPr>
        <mc:AlternateContent>
          <mc:Choice Requires="wps">
            <w:drawing>
              <wp:anchor distT="45720" distB="45720" distL="114300" distR="114300" simplePos="0" relativeHeight="251806720" behindDoc="1" locked="0" layoutInCell="1" allowOverlap="1" wp14:anchorId="2071C39B" wp14:editId="2429A652">
                <wp:simplePos x="0" y="0"/>
                <wp:positionH relativeFrom="margin">
                  <wp:posOffset>-10795</wp:posOffset>
                </wp:positionH>
                <wp:positionV relativeFrom="page">
                  <wp:posOffset>4017645</wp:posOffset>
                </wp:positionV>
                <wp:extent cx="2302510" cy="271145"/>
                <wp:effectExtent l="0" t="0" r="127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271145"/>
                        </a:xfrm>
                        <a:prstGeom prst="rect">
                          <a:avLst/>
                        </a:prstGeom>
                        <a:noFill/>
                        <a:ln w="9525">
                          <a:noFill/>
                          <a:miter lim="800000"/>
                          <a:headEnd/>
                          <a:tailEnd/>
                        </a:ln>
                      </wps:spPr>
                      <wps:txbx>
                        <w:txbxContent>
                          <w:p w14:paraId="65ABF423" w14:textId="77777777" w:rsidR="00F60E39" w:rsidRPr="003A7262" w:rsidRDefault="00F60E39" w:rsidP="00F60E39">
                            <w:pPr>
                              <w:spacing w:before="0" w:after="0"/>
                              <w:ind w:left="0"/>
                              <w:rPr>
                                <w:b/>
                                <w:bCs/>
                                <w:color w:val="FFFFFF" w:themeColor="background1"/>
                                <w:sz w:val="28"/>
                                <w:szCs w:val="28"/>
                                <w:lang w:val="ro-RO"/>
                              </w:rPr>
                            </w:pPr>
                            <w:r w:rsidRPr="003A7262">
                              <w:rPr>
                                <w:b/>
                                <w:bCs/>
                                <w:color w:val="FFFFFF" w:themeColor="background1"/>
                                <w:sz w:val="28"/>
                                <w:szCs w:val="28"/>
                                <w:lang w:val="ro-RO"/>
                              </w:rPr>
                              <w:t>Conta</w:t>
                            </w:r>
                            <w:r>
                              <w:rPr>
                                <w:b/>
                                <w:bCs/>
                                <w:color w:val="FFFFFF" w:themeColor="background1"/>
                                <w:sz w:val="28"/>
                                <w:szCs w:val="28"/>
                                <w:lang w:val="ro-RO"/>
                              </w:rPr>
                              <w:t>cts</w:t>
                            </w:r>
                          </w:p>
                        </w:txbxContent>
                      </wps:txbx>
                      <wps:bodyPr rot="0" vert="horz" wrap="square" lIns="0" tIns="0" rIns="0" bIns="45720" anchor="t" anchorCtr="0">
                        <a:noAutofit/>
                      </wps:bodyPr>
                    </wps:wsp>
                  </a:graphicData>
                </a:graphic>
                <wp14:sizeRelH relativeFrom="margin">
                  <wp14:pctWidth>40000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38FD4E9D">
              <v:shape id="_x0000_s1034" style="position:absolute;left:0;text-align:left;margin-left:-.85pt;margin-top:316.35pt;width:181.3pt;height:21.35pt;z-index:-2515097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" w14:anchorId="2071C39B">
                <v:textbox inset="0,0,0">
                  <w:txbxContent>
                    <w:p w:rsidRPr="003A7262" w:rsidR="00F60E39" w:rsidP="00F60E39" w:rsidRDefault="00F60E39" w14:paraId="60120141" w14:textId="77777777">
                      <w:pPr>
                        <w:spacing w:before="0" w:after="0"/>
                        <w:ind w:left="0"/>
                        <w:rPr>
                          <w:b/>
                          <w:bCs/>
                          <w:color w:val="FFFFFF" w:themeColor="background1"/>
                          <w:sz w:val="28"/>
                          <w:szCs w:val="28"/>
                          <w:lang w:val="ro-RO"/>
                        </w:rPr>
                      </w:pPr>
                      <w:r w:rsidRPr="003A7262">
                        <w:rPr>
                          <w:b/>
                          <w:bCs/>
                          <w:color w:val="FFFFFF" w:themeColor="background1"/>
                          <w:sz w:val="28"/>
                          <w:szCs w:val="28"/>
                          <w:lang w:val="ro-RO"/>
                        </w:rPr>
                        <w:t>Conta</w:t>
                      </w:r>
                      <w:r>
                        <w:rPr>
                          <w:b/>
                          <w:bCs/>
                          <w:color w:val="FFFFFF" w:themeColor="background1"/>
                          <w:sz w:val="28"/>
                          <w:szCs w:val="28"/>
                          <w:lang w:val="ro-RO"/>
                        </w:rPr>
                        <w:t>cts</w:t>
                      </w:r>
                    </w:p>
                  </w:txbxContent>
                </v:textbox>
                <w10:wrap anchorx="margin" anchory="page"/>
              </v:shape>
            </w:pict>
          </mc:Fallback>
        </mc:AlternateContent>
      </w:r>
      <w:r w:rsidRPr="005A501C">
        <w:rPr>
          <w:noProof/>
        </w:rPr>
        <mc:AlternateContent>
          <mc:Choice Requires="wps">
            <w:drawing>
              <wp:anchor distT="45720" distB="45720" distL="114300" distR="114300" simplePos="0" relativeHeight="251805696" behindDoc="1" locked="0" layoutInCell="1" allowOverlap="1" wp14:anchorId="77346011" wp14:editId="463CC3A0">
                <wp:simplePos x="0" y="0"/>
                <wp:positionH relativeFrom="margin">
                  <wp:posOffset>-26035</wp:posOffset>
                </wp:positionH>
                <wp:positionV relativeFrom="page">
                  <wp:posOffset>4427072</wp:posOffset>
                </wp:positionV>
                <wp:extent cx="2302510" cy="481965"/>
                <wp:effectExtent l="0" t="0" r="0" b="635"/>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481965"/>
                        </a:xfrm>
                        <a:prstGeom prst="rect">
                          <a:avLst/>
                        </a:prstGeom>
                        <a:noFill/>
                        <a:ln w="9525">
                          <a:noFill/>
                          <a:miter lim="800000"/>
                          <a:headEnd/>
                          <a:tailEnd/>
                        </a:ln>
                      </wps:spPr>
                      <wps:txbx>
                        <w:txbxContent>
                          <w:p w14:paraId="09900124" w14:textId="77777777" w:rsidR="00F60E39" w:rsidRPr="005A501C" w:rsidRDefault="00F60E39" w:rsidP="00F60E39">
                            <w:pPr>
                              <w:spacing w:after="0"/>
                              <w:ind w:left="0"/>
                              <w:rPr>
                                <w:b/>
                                <w:bCs/>
                                <w:i/>
                                <w:iCs/>
                                <w:color w:val="FFFFFF" w:themeColor="background1"/>
                                <w:sz w:val="18"/>
                                <w:szCs w:val="18"/>
                                <w:lang w:val="ro-RO"/>
                              </w:rPr>
                            </w:pPr>
                            <w:r w:rsidRPr="006B786E">
                              <w:rPr>
                                <w:color w:val="FFFFFF" w:themeColor="background1"/>
                                <w:sz w:val="18"/>
                                <w:szCs w:val="18"/>
                                <w:lang w:val="en-GB"/>
                              </w:rPr>
                              <w:t>academy</w:t>
                            </w:r>
                            <w:r w:rsidRPr="005A501C">
                              <w:rPr>
                                <w:rStyle w:val="Heading7Char"/>
                                <w:i w:val="0"/>
                                <w:iCs w:val="0"/>
                                <w:color w:val="FFFFFF" w:themeColor="background1"/>
                                <w:sz w:val="18"/>
                                <w:szCs w:val="18"/>
                                <w:lang w:val="ro-RO"/>
                              </w:rPr>
                              <w:t>@euronext.com</w:t>
                            </w:r>
                          </w:p>
                          <w:p w14:paraId="748868BD" w14:textId="77777777" w:rsidR="00F60E39" w:rsidRPr="00BF4788" w:rsidRDefault="00F60E39" w:rsidP="00F60E39">
                            <w:pPr>
                              <w:spacing w:before="0"/>
                              <w:ind w:left="0"/>
                              <w:rPr>
                                <w:color w:val="FFFFFF" w:themeColor="background1"/>
                                <w:sz w:val="18"/>
                                <w:szCs w:val="18"/>
                                <w:lang w:val="ro-RO"/>
                              </w:rPr>
                            </w:pPr>
                            <w:r w:rsidRPr="005A501C">
                              <w:rPr>
                                <w:color w:val="FFFFFF" w:themeColor="background1"/>
                                <w:sz w:val="18"/>
                                <w:szCs w:val="18"/>
                                <w:lang w:val="ro-RO"/>
                              </w:rPr>
                              <w:t>+</w:t>
                            </w:r>
                            <w:r>
                              <w:rPr>
                                <w:color w:val="FFFFFF" w:themeColor="background1"/>
                                <w:sz w:val="18"/>
                                <w:szCs w:val="18"/>
                                <w:lang w:val="ro-RO"/>
                              </w:rPr>
                              <w:t>39 02 72426 086</w:t>
                            </w:r>
                          </w:p>
                          <w:p w14:paraId="30271060" w14:textId="77777777" w:rsidR="00F60E39" w:rsidRPr="00BF4788" w:rsidRDefault="00F60E39" w:rsidP="00F60E39">
                            <w:pPr>
                              <w:spacing w:before="0"/>
                              <w:ind w:left="0"/>
                              <w:rPr>
                                <w:color w:val="FFFFFF" w:themeColor="background1"/>
                                <w:sz w:val="18"/>
                                <w:szCs w:val="18"/>
                                <w:lang w:val="ro-RO"/>
                              </w:rPr>
                            </w:pPr>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7C474635">
              <v:shape id="_x0000_s1035" style="position:absolute;left:0;text-align:left;margin-left:-2.05pt;margin-top:348.6pt;width:181.3pt;height:37.95pt;z-index:-2515107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" w14:anchorId="77346011">
                <v:textbox inset="0,0,0,0">
                  <w:txbxContent>
                    <w:p w:rsidRPr="005A501C" w:rsidR="00F60E39" w:rsidP="00F60E39" w:rsidRDefault="00F60E39" w14:paraId="17C4CC16" w14:textId="77777777">
                      <w:pPr>
                        <w:spacing w:after="0"/>
                        <w:ind w:left="0"/>
                        <w:rPr>
                          <w:b/>
                          <w:bCs/>
                          <w:i/>
                          <w:iCs/>
                          <w:color w:val="FFFFFF" w:themeColor="background1"/>
                          <w:sz w:val="18"/>
                          <w:szCs w:val="18"/>
                          <w:lang w:val="ro-RO"/>
                        </w:rPr>
                      </w:pPr>
                      <w:r w:rsidRPr="006B786E">
                        <w:rPr>
                          <w:color w:val="FFFFFF" w:themeColor="background1"/>
                          <w:sz w:val="18"/>
                          <w:szCs w:val="18"/>
                          <w:lang w:val="en-GB"/>
                        </w:rPr>
                        <w:t>academy</w:t>
                      </w:r>
                      <w:r w:rsidRPr="005A501C">
                        <w:rPr>
                          <w:rStyle w:val="Heading7Char"/>
                          <w:i w:val="0"/>
                          <w:iCs w:val="0"/>
                          <w:color w:val="FFFFFF" w:themeColor="background1"/>
                          <w:sz w:val="18"/>
                          <w:szCs w:val="18"/>
                          <w:lang w:val="ro-RO"/>
                        </w:rPr>
                        <w:t>@euronext.com</w:t>
                      </w:r>
                    </w:p>
                    <w:p w:rsidRPr="00BF4788" w:rsidR="00F60E39" w:rsidP="00F60E39" w:rsidRDefault="00F60E39" w14:paraId="3B0ACC6D" w14:textId="77777777">
                      <w:pPr>
                        <w:spacing w:before="0"/>
                        <w:ind w:left="0"/>
                        <w:rPr>
                          <w:color w:val="FFFFFF" w:themeColor="background1"/>
                          <w:sz w:val="18"/>
                          <w:szCs w:val="18"/>
                          <w:lang w:val="ro-RO"/>
                        </w:rPr>
                      </w:pPr>
                      <w:r w:rsidRPr="005A501C">
                        <w:rPr>
                          <w:color w:val="FFFFFF" w:themeColor="background1"/>
                          <w:sz w:val="18"/>
                          <w:szCs w:val="18"/>
                          <w:lang w:val="ro-RO"/>
                        </w:rPr>
                        <w:t>+</w:t>
                      </w:r>
                      <w:r>
                        <w:rPr>
                          <w:color w:val="FFFFFF" w:themeColor="background1"/>
                          <w:sz w:val="18"/>
                          <w:szCs w:val="18"/>
                          <w:lang w:val="ro-RO"/>
                        </w:rPr>
                        <w:t>39 02 72426 086</w:t>
                      </w:r>
                    </w:p>
                    <w:p w:rsidRPr="00BF4788" w:rsidR="00F60E39" w:rsidP="00F60E39" w:rsidRDefault="00F60E39" w14:paraId="0A37501D" w14:textId="77777777">
                      <w:pPr>
                        <w:spacing w:before="0"/>
                        <w:ind w:left="0"/>
                        <w:rPr>
                          <w:color w:val="FFFFFF" w:themeColor="background1"/>
                          <w:sz w:val="18"/>
                          <w:szCs w:val="18"/>
                          <w:lang w:val="ro-RO"/>
                        </w:rPr>
                      </w:pPr>
                    </w:p>
                  </w:txbxContent>
                </v:textbox>
                <w10:wrap type="topAndBottom" anchorx="margin" anchory="page"/>
              </v:shape>
            </w:pict>
          </mc:Fallback>
        </mc:AlternateContent>
      </w:r>
      <w:r w:rsidR="009B491A">
        <w:rPr>
          <w:noProof/>
        </w:rPr>
        <mc:AlternateContent>
          <mc:Choice Requires="wps">
            <w:drawing>
              <wp:anchor distT="0" distB="0" distL="114300" distR="114300" simplePos="0" relativeHeight="251780096" behindDoc="0" locked="0" layoutInCell="1" allowOverlap="1" wp14:anchorId="4003F230" wp14:editId="1F464894">
                <wp:simplePos x="0" y="0"/>
                <wp:positionH relativeFrom="margin">
                  <wp:align>right</wp:align>
                </wp:positionH>
                <wp:positionV relativeFrom="paragraph">
                  <wp:posOffset>-7358380</wp:posOffset>
                </wp:positionV>
                <wp:extent cx="6488430" cy="2181225"/>
                <wp:effectExtent l="0" t="0" r="7620" b="9525"/>
                <wp:wrapNone/>
                <wp:docPr id="6" name="Casella di testo 6"/>
                <wp:cNvGraphicFramePr/>
                <a:graphic xmlns:a="http://schemas.openxmlformats.org/drawingml/2006/main">
                  <a:graphicData uri="http://schemas.microsoft.com/office/word/2010/wordprocessingShape">
                    <wps:wsp>
                      <wps:cNvSpPr txBox="1"/>
                      <wps:spPr>
                        <a:xfrm>
                          <a:off x="0" y="0"/>
                          <a:ext cx="6488430" cy="2181225"/>
                        </a:xfrm>
                        <a:prstGeom prst="rect">
                          <a:avLst/>
                        </a:prstGeom>
                        <a:noFill/>
                        <a:ln w="6350">
                          <a:noFill/>
                        </a:ln>
                      </wps:spPr>
                      <wps:txbx>
                        <w:txbxContent>
                          <w:p w14:paraId="0472EDFE" w14:textId="77777777" w:rsidR="00250D63" w:rsidRPr="006B786E" w:rsidRDefault="00250D63" w:rsidP="00836715">
                            <w:pPr>
                              <w:pStyle w:val="ColumnsBodytext"/>
                              <w:rPr>
                                <w:b/>
                                <w:bCs/>
                                <w:color w:val="FFFFFF" w:themeColor="background1"/>
                                <w:sz w:val="28"/>
                                <w:szCs w:val="28"/>
                                <w:lang w:val="en-GB"/>
                              </w:rPr>
                            </w:pPr>
                            <w:r w:rsidRPr="006B786E">
                              <w:rPr>
                                <w:b/>
                                <w:bCs/>
                                <w:color w:val="FFFFFF" w:themeColor="background1"/>
                                <w:sz w:val="28"/>
                                <w:szCs w:val="28"/>
                                <w:lang w:val="en-GB"/>
                              </w:rPr>
                              <w:t>Academy</w:t>
                            </w:r>
                          </w:p>
                          <w:p w14:paraId="2D79FDAD" w14:textId="09B21FAD" w:rsidR="00250D63" w:rsidRPr="006B786E" w:rsidRDefault="00250D63" w:rsidP="009B491A">
                            <w:pPr>
                              <w:pStyle w:val="ColumnsBodytext"/>
                              <w:jc w:val="both"/>
                              <w:rPr>
                                <w:color w:val="FFFFFF" w:themeColor="background1"/>
                                <w:lang w:val="en-GB"/>
                              </w:rPr>
                            </w:pPr>
                            <w:r w:rsidRPr="009B491A">
                              <w:rPr>
                                <w:color w:val="FFFFFF" w:themeColor="background1"/>
                                <w:lang w:val="en-GB"/>
                              </w:rPr>
                              <w:t>Comprehensive, quality education is fundamental for the development and growth of the economy. As part of a</w:t>
                            </w:r>
                            <w:r w:rsidR="00F8107D">
                              <w:rPr>
                                <w:color w:val="FFFFFF" w:themeColor="background1"/>
                                <w:lang w:val="en-GB"/>
                              </w:rPr>
                              <w:t xml:space="preserve"> pan-European market infrastructure</w:t>
                            </w:r>
                            <w:r w:rsidRPr="009B491A">
                              <w:rPr>
                                <w:color w:val="FFFFFF" w:themeColor="background1"/>
                                <w:lang w:val="en-GB"/>
                              </w:rPr>
                              <w:t xml:space="preserve"> at the centre of European capital markets, Academy’s main objective and activity  is turning capital markets expertise  into world-class training courses and programmes  and making them relevant to the wider financial community of today and of tomorrow.  Key Academy assets are our centrality in capital markets, and our internal and external faculty, made up of practitioners, academics, advisors and financial market specialists. Interactive and innovative learning methods make all Academy programmes an inspiring experience.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2BAAB7AB">
              <v:shape id="Casella di testo 6" style="position:absolute;left:0;text-align:left;margin-left:459.7pt;margin-top:-579.4pt;width:510.9pt;height:171.75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" w14:anchorId="4003F230">
                <v:textbox inset="0,0,0,0">
                  <w:txbxContent>
                    <w:p w:rsidRPr="006B786E" w:rsidR="00250D63" w:rsidP="00836715" w:rsidRDefault="00250D63" w14:paraId="703D5678" w14:textId="77777777">
                      <w:pPr>
                        <w:pStyle w:val="ColumnsBodytext"/>
                        <w:rPr>
                          <w:b/>
                          <w:bCs/>
                          <w:color w:val="FFFFFF" w:themeColor="background1"/>
                          <w:sz w:val="28"/>
                          <w:szCs w:val="28"/>
                          <w:lang w:val="en-GB"/>
                        </w:rPr>
                      </w:pPr>
                      <w:r w:rsidRPr="006B786E">
                        <w:rPr>
                          <w:b/>
                          <w:bCs/>
                          <w:color w:val="FFFFFF" w:themeColor="background1"/>
                          <w:sz w:val="28"/>
                          <w:szCs w:val="28"/>
                          <w:lang w:val="en-GB"/>
                        </w:rPr>
                        <w:t>Academy</w:t>
                      </w:r>
                    </w:p>
                    <w:p w:rsidRPr="006B786E" w:rsidR="00250D63" w:rsidP="009B491A" w:rsidRDefault="00250D63" w14:paraId="0CA1864A" w14:textId="09B21FAD">
                      <w:pPr>
                        <w:pStyle w:val="ColumnsBodytext"/>
                        <w:jc w:val="both"/>
                        <w:rPr>
                          <w:color w:val="FFFFFF" w:themeColor="background1"/>
                          <w:lang w:val="en-GB"/>
                        </w:rPr>
                      </w:pPr>
                      <w:r w:rsidRPr="009B491A">
                        <w:rPr>
                          <w:color w:val="FFFFFF" w:themeColor="background1"/>
                          <w:lang w:val="en-GB"/>
                        </w:rPr>
                        <w:t>Comprehensive, quality education is fundamental for the development and growth of the economy. As part of a</w:t>
                      </w:r>
                      <w:r w:rsidR="00F8107D">
                        <w:rPr>
                          <w:color w:val="FFFFFF" w:themeColor="background1"/>
                          <w:lang w:val="en-GB"/>
                        </w:rPr>
                        <w:t xml:space="preserve"> pan-European market infrastructure</w:t>
                      </w:r>
                      <w:r w:rsidRPr="009B491A">
                        <w:rPr>
                          <w:color w:val="FFFFFF" w:themeColor="background1"/>
                          <w:lang w:val="en-GB"/>
                        </w:rPr>
                        <w:t xml:space="preserve"> at the centre of European capital markets, Academy’s main objective and activity  is turning capital markets expertise  into world-class training courses and programmes  and making them relevant to the wider financial community of today and of tomorrow.  Key Academy assets are our centrality in capital markets, and our internal and external faculty, made up of practitioners, academics, advisors and financial market specialists. Interactive and innovative learning methods make all Academy programmes an inspiring experience.</w:t>
                      </w:r>
                    </w:p>
                  </w:txbxContent>
                </v:textbox>
                <w10:wrap anchorx="margin"/>
              </v:shape>
            </w:pict>
          </mc:Fallback>
        </mc:AlternateContent>
      </w:r>
      <w:r w:rsidR="00A70F09" w:rsidRPr="00B61F4E">
        <w:rPr>
          <w:rStyle w:val="WhiteHighlight"/>
          <w:noProof/>
        </w:rPr>
        <mc:AlternateContent>
          <mc:Choice Requires="wps">
            <w:drawing>
              <wp:anchor distT="0" distB="0" distL="114300" distR="114300" simplePos="0" relativeHeight="251726848" behindDoc="1" locked="0" layoutInCell="1" allowOverlap="1" wp14:anchorId="6B730F70" wp14:editId="4F552171">
                <wp:simplePos x="0" y="0"/>
                <wp:positionH relativeFrom="page">
                  <wp:align>left</wp:align>
                </wp:positionH>
                <wp:positionV relativeFrom="page">
                  <wp:align>bottom</wp:align>
                </wp:positionV>
                <wp:extent cx="7631430" cy="10763885"/>
                <wp:effectExtent l="0" t="0" r="7620" b="0"/>
                <wp:wrapNone/>
                <wp:docPr id="251" name="Rectangle 251"/>
                <wp:cNvGraphicFramePr/>
                <a:graphic xmlns:a="http://schemas.openxmlformats.org/drawingml/2006/main">
                  <a:graphicData uri="http://schemas.microsoft.com/office/word/2010/wordprocessingShape">
                    <wps:wsp>
                      <wps:cNvSpPr/>
                      <wps:spPr>
                        <a:xfrm>
                          <a:off x="0" y="0"/>
                          <a:ext cx="7631430" cy="107638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48FFB1DA">
              <v:rect id="Rectangle 251" style="position:absolute;margin-left:0;margin-top:0;width:600.9pt;height:847.55pt;z-index:-2515896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008d7f [3213]" stroked="f" strokeweight="1pt" w14:anchorId="44D02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">
                <w10:wrap anchorx="page" anchory="page"/>
              </v:rect>
            </w:pict>
          </mc:Fallback>
        </mc:AlternateContent>
      </w:r>
      <w:r w:rsidR="005A501C">
        <w:rPr>
          <w:noProof/>
        </w:rPr>
        <mc:AlternateContent>
          <mc:Choice Requires="wps">
            <w:drawing>
              <wp:anchor distT="0" distB="0" distL="114300" distR="114300" simplePos="0" relativeHeight="251732992" behindDoc="0" locked="0" layoutInCell="1" allowOverlap="1" wp14:anchorId="5E0C8EC0" wp14:editId="0FF0C60B">
                <wp:simplePos x="0" y="0"/>
                <wp:positionH relativeFrom="margin">
                  <wp:align>left</wp:align>
                </wp:positionH>
                <wp:positionV relativeFrom="paragraph">
                  <wp:posOffset>-284901</wp:posOffset>
                </wp:positionV>
                <wp:extent cx="6477030" cy="11017"/>
                <wp:effectExtent l="0" t="0" r="19050" b="27305"/>
                <wp:wrapNone/>
                <wp:docPr id="68" name="Straight Connector 68"/>
                <wp:cNvGraphicFramePr/>
                <a:graphic xmlns:a="http://schemas.openxmlformats.org/drawingml/2006/main">
                  <a:graphicData uri="http://schemas.microsoft.com/office/word/2010/wordprocessingShape">
                    <wps:wsp>
                      <wps:cNvCnPr/>
                      <wps:spPr>
                        <a:xfrm>
                          <a:off x="0" y="0"/>
                          <a:ext cx="6477030" cy="11017"/>
                        </a:xfrm>
                        <a:prstGeom prst="line">
                          <a:avLst/>
                        </a:prstGeom>
                        <a:ln>
                          <a:solidFill>
                            <a:schemeClr val="bg1">
                              <a:alpha val="3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3A31E776">
              <v:line id="Straight Connector 68" style="position:absolute;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white [3212]" strokeweight=".5pt" from="0,-22.45pt" to="510pt,-21.6pt" w14:anchorId="2F9E87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">
                <v:stroke opacity="19789f" joinstyle="miter"/>
                <w10:wrap anchorx="margin"/>
              </v:line>
            </w:pict>
          </mc:Fallback>
        </mc:AlternateContent>
      </w:r>
      <w:r>
        <w:rPr>
          <w:lang w:val="en-GB"/>
        </w:rPr>
        <w:softHyphen/>
      </w:r>
      <w:r>
        <w:rPr>
          <w:lang w:val="en-GB"/>
        </w:rPr>
        <w:softHyphen/>
      </w:r>
      <w:r>
        <w:rPr>
          <w:lang w:val="en-GB"/>
        </w:rPr>
        <w:softHyphen/>
      </w:r>
      <w:r w:rsidRPr="00F60E39">
        <w:rPr>
          <w:lang w:val="en-GB"/>
        </w:rPr>
        <w:t xml:space="preserve">This publication is for information purposes only and is not a recommendation to engage in investment activities. This publication is provided  “as is” without representation or warranty of any kind. Whilst all reasonable care has been taken to ensure the accuracy of the content, Euronext does not guarantee its accuracy or completeness. Euronext will not be held liable for any loss or damages of any nature ensuing from using, trusting or acting on information provided. No information set out or referred to in this publication shall form the basis of any contract. The creation of rights and obligations in respect of financial products that are traded on the exchanges operated by Euronext’s subsidiaries shall depend solely on the applicable rules of the market operator. All proprietary rights and interest in or connected with this publication shall vest in Euronext. No part of it may be redistributed or reproduced in any form without the prior written permission of Euronext.  </w:t>
      </w:r>
    </w:p>
    <w:p w14:paraId="4E910D90" w14:textId="77777777" w:rsidR="00F60E39" w:rsidRPr="00F60E39" w:rsidRDefault="00F60E39" w:rsidP="00F60E39">
      <w:pPr>
        <w:pStyle w:val="Disclaimer"/>
        <w:rPr>
          <w:lang w:val="en-GB"/>
        </w:rPr>
      </w:pPr>
    </w:p>
    <w:p w14:paraId="2DC229A0" w14:textId="77777777" w:rsidR="00F60E39" w:rsidRPr="00F60E39" w:rsidRDefault="00F60E39" w:rsidP="00F60E39">
      <w:pPr>
        <w:pStyle w:val="Disclaimer"/>
        <w:rPr>
          <w:lang w:val="en-GB"/>
        </w:rPr>
      </w:pPr>
      <w:r w:rsidRPr="00F60E39">
        <w:rPr>
          <w:lang w:val="en-GB"/>
        </w:rPr>
        <w:t xml:space="preserve">Euronext refers to Euronext N.V. and its affiliates. Information regarding trademarks and intellectual property rights of Euronext is located at euronext.com/terms-use. </w:t>
      </w:r>
    </w:p>
    <w:p w14:paraId="0CC3B093" w14:textId="77777777" w:rsidR="00F60E39" w:rsidRPr="00F60E39" w:rsidRDefault="00F60E39" w:rsidP="00F60E39">
      <w:pPr>
        <w:pStyle w:val="Disclaimer"/>
        <w:rPr>
          <w:lang w:val="en-GB"/>
        </w:rPr>
      </w:pPr>
    </w:p>
    <w:p w14:paraId="2DF3C97D" w14:textId="74856A6C" w:rsidR="00A70F09" w:rsidRPr="006B786E" w:rsidRDefault="00F60E39" w:rsidP="00F60E39">
      <w:pPr>
        <w:pStyle w:val="Disclaimer"/>
        <w:rPr>
          <w:lang w:val="en-GB"/>
        </w:rPr>
      </w:pPr>
      <w:r w:rsidRPr="00F60E39">
        <w:rPr>
          <w:lang w:val="en-GB"/>
        </w:rPr>
        <w:t>© 202</w:t>
      </w:r>
      <w:r w:rsidR="000D23EF">
        <w:rPr>
          <w:lang w:val="en-GB"/>
        </w:rPr>
        <w:t>5</w:t>
      </w:r>
      <w:r w:rsidRPr="00F60E39">
        <w:rPr>
          <w:lang w:val="en-GB"/>
        </w:rPr>
        <w:t xml:space="preserve">, Euronext N.V. - All rights reserved. </w:t>
      </w:r>
      <w:r w:rsidR="00A70F09" w:rsidRPr="006B786E">
        <w:rPr>
          <w:lang w:val="en-GB"/>
        </w:rPr>
        <w:br w:type="page"/>
      </w:r>
    </w:p>
    <w:p w14:paraId="7C8596CD" w14:textId="77777777" w:rsidR="00A70F09" w:rsidRPr="006B786E" w:rsidRDefault="00A70F09" w:rsidP="00D53D6B">
      <w:pPr>
        <w:rPr>
          <w:lang w:val="en-GB"/>
        </w:rPr>
        <w:sectPr w:rsidR="00A70F09" w:rsidRPr="006B786E" w:rsidSect="00F60E39">
          <w:headerReference w:type="default" r:id="rId32"/>
          <w:pgSz w:w="11906" w:h="16838" w:code="9"/>
          <w:pgMar w:top="12758" w:right="851" w:bottom="851" w:left="851" w:header="397" w:footer="454" w:gutter="0"/>
          <w:cols w:space="397"/>
          <w:titlePg/>
          <w:docGrid w:linePitch="360"/>
        </w:sectPr>
      </w:pPr>
    </w:p>
    <w:p w14:paraId="2BF720DF" w14:textId="535BA7B8" w:rsidR="00D53D6B" w:rsidRPr="004F0155" w:rsidRDefault="00F60E39" w:rsidP="00D53D6B">
      <w:r>
        <w:rPr>
          <w:noProof/>
        </w:rPr>
        <w:lastRenderedPageBreak/>
        <mc:AlternateContent>
          <mc:Choice Requires="wps">
            <w:drawing>
              <wp:anchor distT="45720" distB="45720" distL="114300" distR="114300" simplePos="0" relativeHeight="251803648" behindDoc="0" locked="0" layoutInCell="1" allowOverlap="1" wp14:anchorId="7E3E1AD4" wp14:editId="4B097E3D">
                <wp:simplePos x="0" y="0"/>
                <wp:positionH relativeFrom="margin">
                  <wp:posOffset>1565031</wp:posOffset>
                </wp:positionH>
                <wp:positionV relativeFrom="paragraph">
                  <wp:posOffset>8543535</wp:posOffset>
                </wp:positionV>
                <wp:extent cx="3178810" cy="1404620"/>
                <wp:effectExtent l="0" t="0" r="2540" b="381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404620"/>
                        </a:xfrm>
                        <a:prstGeom prst="rect">
                          <a:avLst/>
                        </a:prstGeom>
                        <a:noFill/>
                        <a:ln w="9525">
                          <a:noFill/>
                          <a:miter lim="800000"/>
                          <a:headEnd/>
                          <a:tailEnd/>
                        </a:ln>
                      </wps:spPr>
                      <wps:txbx>
                        <w:txbxContent>
                          <w:p w14:paraId="6B7A715B" w14:textId="7A79E1B2" w:rsidR="00F60E39" w:rsidRPr="008C12A7" w:rsidRDefault="000D23EF" w:rsidP="00F60E39">
                            <w:pPr>
                              <w:ind w:left="0"/>
                              <w:jc w:val="center"/>
                              <w:rPr>
                                <w:rStyle w:val="Hyperlink"/>
                                <w:color w:val="FFFFFF" w:themeColor="background1"/>
                                <w:lang w:val="it-IT"/>
                              </w:rPr>
                            </w:pPr>
                            <w:hyperlink r:id="rId33" w:history="1">
                              <w:r>
                                <w:rPr>
                                  <w:rStyle w:val="Hyperlink"/>
                                  <w:noProof w:val="0"/>
                                  <w:color w:val="FFFFFF" w:themeColor="background1"/>
                                </w:rPr>
                                <w:t>corporates</w:t>
                              </w:r>
                              <w:r w:rsidR="002E3407">
                                <w:rPr>
                                  <w:rStyle w:val="Hyperlink"/>
                                  <w:noProof w:val="0"/>
                                  <w:color w:val="FFFFFF" w:themeColor="background1"/>
                                </w:rPr>
                                <w:t>olutions</w:t>
                              </w:r>
                              <w:r>
                                <w:rPr>
                                  <w:rStyle w:val="Hyperlink"/>
                                  <w:noProof w:val="0"/>
                                  <w:color w:val="FFFFFF" w:themeColor="background1"/>
                                </w:rPr>
                                <w:t>.euronext.com/academy</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02A59E8D">
              <v:shapetype id="_x0000_t202" coordsize="21600,21600" o:spt="202" path="m,l,21600r21600,l21600,xe" w14:anchorId="7E3E1AD4">
                <v:stroke joinstyle="miter"/>
                <v:path gradientshapeok="t" o:connecttype="rect"/>
              </v:shapetype>
              <v:shape id="_x0000_s1037" style="position:absolute;left:0;text-align:left;margin-left:123.25pt;margin-top:672.7pt;width:250.3pt;height:110.6pt;z-index:251803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">
                <v:textbox style="mso-fit-shape-to-text:t" inset="0,0,0,0">
                  <w:txbxContent>
                    <w:p w:rsidRPr="008C12A7" w:rsidR="00F60E39" w:rsidP="00F60E39" w:rsidRDefault="000D23EF" w14:paraId="121FE3EA" w14:textId="7A79E1B2">
                      <w:pPr>
                        <w:ind w:left="0"/>
                        <w:jc w:val="center"/>
                        <w:rPr>
                          <w:rStyle w:val="Hyperlink"/>
                          <w:color w:val="FFFFFF" w:themeColor="background1"/>
                          <w:lang w:val="it-IT"/>
                        </w:rPr>
                      </w:pPr>
                      <w:hyperlink w:history="1" r:id="rId34">
                        <w:r>
                          <w:rPr>
                            <w:rStyle w:val="Hyperlink"/>
                            <w:noProof w:val="0"/>
                            <w:color w:val="FFFFFF" w:themeColor="background1"/>
                          </w:rPr>
                          <w:t>corporates</w:t>
                        </w:r>
                        <w:r w:rsidR="002E3407">
                          <w:rPr>
                            <w:rStyle w:val="Hyperlink"/>
                            <w:noProof w:val="0"/>
                            <w:color w:val="FFFFFF" w:themeColor="background1"/>
                          </w:rPr>
                          <w:t>olutions</w:t>
                        </w:r>
                        <w:r>
                          <w:rPr>
                            <w:rStyle w:val="Hyperlink"/>
                            <w:noProof w:val="0"/>
                            <w:color w:val="FFFFFF" w:themeColor="background1"/>
                          </w:rPr>
                          <w:t>.euronext.com/academy</w:t>
                        </w:r>
                      </w:hyperlink>
                    </w:p>
                  </w:txbxContent>
                </v:textbox>
                <w10:wrap type="square" anchorx="margin"/>
              </v:shape>
            </w:pict>
          </mc:Fallback>
        </mc:AlternateContent>
      </w:r>
      <w:r w:rsidR="00A70F09">
        <w:rPr>
          <w:noProof/>
        </w:rPr>
        <w:drawing>
          <wp:anchor distT="0" distB="0" distL="114300" distR="114300" simplePos="0" relativeHeight="251741184" behindDoc="1" locked="0" layoutInCell="1" allowOverlap="1" wp14:anchorId="01BC1A04" wp14:editId="22EA4D3E">
            <wp:simplePos x="0" y="0"/>
            <wp:positionH relativeFrom="column">
              <wp:posOffset>-554355</wp:posOffset>
            </wp:positionH>
            <wp:positionV relativeFrom="page">
              <wp:posOffset>-20955</wp:posOffset>
            </wp:positionV>
            <wp:extent cx="7596000" cy="10736267"/>
            <wp:effectExtent l="0" t="0" r="5080" b="8255"/>
            <wp:wrapNone/>
            <wp:docPr id="76" name="Picture 7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Chart&#10;&#10;Description automatically generated with medium confidence"/>
                    <pic:cNvPicPr/>
                  </pic:nvPicPr>
                  <pic:blipFill>
                    <a:blip r:embed="rId35">
                      <a:extLst>
                        <a:ext uri="{28A0092B-C50C-407E-A947-70E740481C1C}">
                          <a14:useLocalDpi xmlns:a14="http://schemas.microsoft.com/office/drawing/2010/main" val="0"/>
                        </a:ext>
                      </a:extLst>
                    </a:blip>
                    <a:stretch>
                      <a:fillRect/>
                    </a:stretch>
                  </pic:blipFill>
                  <pic:spPr>
                    <a:xfrm>
                      <a:off x="0" y="0"/>
                      <a:ext cx="7596000" cy="10736267"/>
                    </a:xfrm>
                    <a:prstGeom prst="rect">
                      <a:avLst/>
                    </a:prstGeom>
                  </pic:spPr>
                </pic:pic>
              </a:graphicData>
            </a:graphic>
            <wp14:sizeRelH relativeFrom="page">
              <wp14:pctWidth>0</wp14:pctWidth>
            </wp14:sizeRelH>
            <wp14:sizeRelV relativeFrom="page">
              <wp14:pctHeight>0</wp14:pctHeight>
            </wp14:sizeRelV>
          </wp:anchor>
        </w:drawing>
      </w:r>
    </w:p>
    <w:sectPr w:rsidR="00D53D6B" w:rsidRPr="004F0155" w:rsidSect="00A70F09">
      <w:headerReference w:type="first" r:id="rId36"/>
      <w:footerReference w:type="first" r:id="rId37"/>
      <w:pgSz w:w="11906" w:h="16838" w:code="9"/>
      <w:pgMar w:top="1843" w:right="851" w:bottom="851" w:left="851" w:header="397" w:footer="454"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A5E35" w14:textId="77777777" w:rsidR="002D4CD8" w:rsidRDefault="002D4CD8" w:rsidP="00EF41C8">
      <w:r>
        <w:separator/>
      </w:r>
    </w:p>
    <w:p w14:paraId="740CE883" w14:textId="77777777" w:rsidR="002D4CD8" w:rsidRDefault="002D4CD8" w:rsidP="00EF41C8"/>
    <w:p w14:paraId="2E40D63D" w14:textId="77777777" w:rsidR="002D4CD8" w:rsidRDefault="002D4CD8" w:rsidP="00EF41C8"/>
  </w:endnote>
  <w:endnote w:type="continuationSeparator" w:id="0">
    <w:p w14:paraId="0B17C68B" w14:textId="77777777" w:rsidR="002D4CD8" w:rsidRDefault="002D4CD8" w:rsidP="00EF41C8">
      <w:r>
        <w:continuationSeparator/>
      </w:r>
    </w:p>
    <w:p w14:paraId="2A28736D" w14:textId="77777777" w:rsidR="002D4CD8" w:rsidRDefault="002D4CD8" w:rsidP="00EF41C8"/>
    <w:p w14:paraId="6CE0E786" w14:textId="77777777" w:rsidR="002D4CD8" w:rsidRDefault="002D4CD8" w:rsidP="00EF4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Verdana (Headings)">
    <w:altName w:val="Verdana"/>
    <w:charset w:val="00"/>
    <w:family w:val="roman"/>
    <w:pitch w:val="default"/>
  </w:font>
  <w:font w:name="DINPro">
    <w:altName w:val="Calibri"/>
    <w:panose1 w:val="00000000000000000000"/>
    <w:charset w:val="00"/>
    <w:family w:val="swiss"/>
    <w:notTrueType/>
    <w:pitch w:val="variable"/>
    <w:sig w:usb0="A00002BF" w:usb1="4000207B" w:usb2="00000000" w:usb3="00000000" w:csb0="0000009F" w:csb1="00000000"/>
  </w:font>
  <w:font w:name="DINPro-Black">
    <w:altName w:val="Calibri"/>
    <w:panose1 w:val="00000000000000000000"/>
    <w:charset w:val="00"/>
    <w:family w:val="swiss"/>
    <w:notTrueType/>
    <w:pitch w:val="variable"/>
    <w:sig w:usb0="A00002BF" w:usb1="4000207B" w:usb2="00000000" w:usb3="00000000" w:csb0="0000009F" w:csb1="00000000"/>
  </w:font>
  <w:font w:name="DINPro-Bold">
    <w:altName w:val="Calibri"/>
    <w:panose1 w:val="00000000000000000000"/>
    <w:charset w:val="00"/>
    <w:family w:val="swiss"/>
    <w:notTrueType/>
    <w:pitch w:val="variable"/>
    <w:sig w:usb0="A00002B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AA8E6" w14:textId="47982B93" w:rsidR="00250D63" w:rsidRPr="008A522C" w:rsidRDefault="00D111DC" w:rsidP="001B65E7">
    <w:pPr>
      <w:pStyle w:val="Footer"/>
    </w:pPr>
    <w:r>
      <w:drawing>
        <wp:anchor distT="0" distB="0" distL="114300" distR="114300" simplePos="0" relativeHeight="251681792" behindDoc="1" locked="0" layoutInCell="1" allowOverlap="1" wp14:anchorId="4105479E" wp14:editId="2B37AFAE">
          <wp:simplePos x="0" y="0"/>
          <wp:positionH relativeFrom="margin">
            <wp:posOffset>-6985</wp:posOffset>
          </wp:positionH>
          <wp:positionV relativeFrom="page">
            <wp:posOffset>10151110</wp:posOffset>
          </wp:positionV>
          <wp:extent cx="1582420" cy="273050"/>
          <wp:effectExtent l="0" t="0" r="0" b="0"/>
          <wp:wrapTight wrapText="bothSides">
            <wp:wrapPolygon edited="0">
              <wp:start x="260" y="0"/>
              <wp:lineTo x="0" y="1507"/>
              <wp:lineTo x="0" y="18084"/>
              <wp:lineTo x="520" y="19591"/>
              <wp:lineTo x="2340" y="19591"/>
              <wp:lineTo x="21323" y="19591"/>
              <wp:lineTo x="21323" y="1507"/>
              <wp:lineTo x="2080" y="0"/>
              <wp:lineTo x="26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1582420" cy="273050"/>
                  </a:xfrm>
                  <a:prstGeom prst="rect">
                    <a:avLst/>
                  </a:prstGeom>
                </pic:spPr>
              </pic:pic>
            </a:graphicData>
          </a:graphic>
          <wp14:sizeRelH relativeFrom="margin">
            <wp14:pctWidth>0</wp14:pctWidth>
          </wp14:sizeRelH>
          <wp14:sizeRelV relativeFrom="margin">
            <wp14:pctHeight>0</wp14:pctHeight>
          </wp14:sizeRelV>
        </wp:anchor>
      </w:drawing>
    </w:r>
    <w:r w:rsidR="00DF6534">
      <w:rPr>
        <w:noProof w:val="0"/>
      </w:rPr>
      <w:t xml:space="preserve">Nord Pool </w:t>
    </w:r>
    <w:r w:rsidR="003B3CF0" w:rsidRPr="003B3CF0">
      <w:rPr>
        <w:noProof w:val="0"/>
      </w:rPr>
      <w:t>Certified Compliance Course</w:t>
    </w:r>
    <w:r w:rsidR="00DF6534">
      <w:rPr>
        <w:noProof w:val="0"/>
      </w:rPr>
      <w:t xml:space="preserve"> </w:t>
    </w:r>
    <w:sdt>
      <w:sdtPr>
        <w:rPr>
          <w:b/>
          <w:bCs/>
          <w:noProof w:val="0"/>
          <w:color w:val="008D7F" w:themeColor="text1"/>
        </w:rPr>
        <w:id w:val="-594787411"/>
        <w:docPartObj>
          <w:docPartGallery w:val="Page Numbers (Bottom of Page)"/>
          <w:docPartUnique/>
        </w:docPartObj>
      </w:sdtPr>
      <w:sdtEndPr>
        <w:rPr>
          <w:noProof/>
        </w:rPr>
      </w:sdtEndPr>
      <w:sdtContent>
        <w:r w:rsidR="003B3CF0">
          <w:rPr>
            <w:b/>
            <w:bCs/>
            <w:noProof w:val="0"/>
            <w:color w:val="008D7F" w:themeColor="text1"/>
          </w:rPr>
          <w:t xml:space="preserve"> </w:t>
        </w:r>
        <w:r w:rsidR="00250D63" w:rsidRPr="0055061F">
          <w:rPr>
            <w:b/>
            <w:bCs/>
            <w:noProof w:val="0"/>
            <w:color w:val="008D7F" w:themeColor="text1"/>
          </w:rPr>
          <w:fldChar w:fldCharType="begin"/>
        </w:r>
        <w:r w:rsidR="00250D63" w:rsidRPr="0055061F">
          <w:rPr>
            <w:b/>
            <w:bCs/>
            <w:color w:val="008D7F" w:themeColor="text1"/>
          </w:rPr>
          <w:instrText xml:space="preserve"> PAGE   \* MERGEFORMAT </w:instrText>
        </w:r>
        <w:r w:rsidR="00250D63" w:rsidRPr="0055061F">
          <w:rPr>
            <w:b/>
            <w:bCs/>
            <w:noProof w:val="0"/>
            <w:color w:val="008D7F" w:themeColor="text1"/>
          </w:rPr>
          <w:fldChar w:fldCharType="separate"/>
        </w:r>
        <w:r w:rsidR="00250D63" w:rsidRPr="0055061F">
          <w:rPr>
            <w:b/>
            <w:bCs/>
            <w:color w:val="008D7F" w:themeColor="text1"/>
          </w:rPr>
          <w:t>2</w:t>
        </w:r>
        <w:r w:rsidR="00250D63" w:rsidRPr="0055061F">
          <w:rPr>
            <w:b/>
            <w:bCs/>
            <w:color w:val="008D7F" w:themeColor="tex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696F" w14:textId="26724244" w:rsidR="00250D63" w:rsidRPr="008A522C" w:rsidRDefault="00A80DB0" w:rsidP="008E4353">
    <w:pPr>
      <w:pStyle w:val="Footer"/>
    </w:pPr>
    <w:r>
      <w:drawing>
        <wp:anchor distT="0" distB="0" distL="114300" distR="114300" simplePos="0" relativeHeight="251692032" behindDoc="1" locked="0" layoutInCell="1" allowOverlap="1" wp14:anchorId="5810E28F" wp14:editId="2F2857E1">
          <wp:simplePos x="0" y="0"/>
          <wp:positionH relativeFrom="margin">
            <wp:posOffset>2540</wp:posOffset>
          </wp:positionH>
          <wp:positionV relativeFrom="page">
            <wp:posOffset>10132060</wp:posOffset>
          </wp:positionV>
          <wp:extent cx="1582420" cy="273050"/>
          <wp:effectExtent l="0" t="0" r="0" b="0"/>
          <wp:wrapTight wrapText="bothSides">
            <wp:wrapPolygon edited="0">
              <wp:start x="260" y="0"/>
              <wp:lineTo x="0" y="1507"/>
              <wp:lineTo x="0" y="18084"/>
              <wp:lineTo x="520" y="19591"/>
              <wp:lineTo x="2340" y="19591"/>
              <wp:lineTo x="21323" y="19591"/>
              <wp:lineTo x="21323" y="1507"/>
              <wp:lineTo x="2080" y="0"/>
              <wp:lineTo x="26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extLst>
                      <a:ext uri="{28A0092B-C50C-407E-A947-70E740481C1C}">
                        <a14:useLocalDpi xmlns:a14="http://schemas.microsoft.com/office/drawing/2010/main" val="0"/>
                      </a:ext>
                    </a:extLst>
                  </a:blip>
                  <a:stretch>
                    <a:fillRect/>
                  </a:stretch>
                </pic:blipFill>
                <pic:spPr>
                  <a:xfrm>
                    <a:off x="0" y="0"/>
                    <a:ext cx="1582420" cy="273050"/>
                  </a:xfrm>
                  <a:prstGeom prst="rect">
                    <a:avLst/>
                  </a:prstGeom>
                </pic:spPr>
              </pic:pic>
            </a:graphicData>
          </a:graphic>
          <wp14:sizeRelH relativeFrom="margin">
            <wp14:pctWidth>0</wp14:pctWidth>
          </wp14:sizeRelH>
          <wp14:sizeRelV relativeFrom="margin">
            <wp14:pctHeight>0</wp14:pctHeight>
          </wp14:sizeRelV>
        </wp:anchor>
      </w:drawing>
    </w:r>
    <w:r w:rsidR="00DF6534" w:rsidRPr="00DF6534">
      <w:rPr>
        <w:noProof w:val="0"/>
      </w:rPr>
      <w:t xml:space="preserve"> </w:t>
    </w:r>
    <w:r w:rsidR="00DF6534">
      <w:rPr>
        <w:noProof w:val="0"/>
      </w:rPr>
      <w:t xml:space="preserve">Nord Pool </w:t>
    </w:r>
    <w:r w:rsidR="00DF6534" w:rsidRPr="003B3CF0">
      <w:rPr>
        <w:noProof w:val="0"/>
      </w:rPr>
      <w:t>Certified Compliance Course</w:t>
    </w:r>
    <w:r w:rsidR="00DF6534">
      <w:rPr>
        <w:noProof w:val="0"/>
      </w:rPr>
      <w:t xml:space="preserve"> </w:t>
    </w:r>
    <w:sdt>
      <w:sdtPr>
        <w:rPr>
          <w:b/>
          <w:bCs/>
          <w:noProof w:val="0"/>
          <w:color w:val="008D7F" w:themeColor="text1"/>
        </w:rPr>
        <w:id w:val="-1532182734"/>
        <w:docPartObj>
          <w:docPartGallery w:val="Page Numbers (Bottom of Page)"/>
          <w:docPartUnique/>
        </w:docPartObj>
      </w:sdtPr>
      <w:sdtEndPr>
        <w:rPr>
          <w:noProof/>
        </w:rPr>
      </w:sdtEndPr>
      <w:sdtContent>
        <w:r w:rsidR="00250D63" w:rsidRPr="0055061F">
          <w:rPr>
            <w:b/>
            <w:bCs/>
            <w:noProof w:val="0"/>
            <w:color w:val="008D7F" w:themeColor="text1"/>
          </w:rPr>
          <w:fldChar w:fldCharType="begin"/>
        </w:r>
        <w:r w:rsidR="00250D63" w:rsidRPr="0055061F">
          <w:rPr>
            <w:b/>
            <w:bCs/>
            <w:color w:val="008D7F" w:themeColor="text1"/>
          </w:rPr>
          <w:instrText xml:space="preserve"> PAGE   \* MERGEFORMAT </w:instrText>
        </w:r>
        <w:r w:rsidR="00250D63" w:rsidRPr="0055061F">
          <w:rPr>
            <w:b/>
            <w:bCs/>
            <w:noProof w:val="0"/>
            <w:color w:val="008D7F" w:themeColor="text1"/>
          </w:rPr>
          <w:fldChar w:fldCharType="separate"/>
        </w:r>
        <w:r w:rsidR="00250D63">
          <w:rPr>
            <w:b/>
            <w:bCs/>
            <w:noProof w:val="0"/>
            <w:color w:val="008D7F" w:themeColor="text1"/>
          </w:rPr>
          <w:t>6</w:t>
        </w:r>
        <w:r w:rsidR="00250D63" w:rsidRPr="0055061F">
          <w:rPr>
            <w:b/>
            <w:bCs/>
            <w:color w:val="008D7F" w:themeColor="text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E659" w14:textId="77777777" w:rsidR="00250D63" w:rsidRPr="001073F6" w:rsidRDefault="00250D63" w:rsidP="008E4353">
    <w:pPr>
      <w:pStyle w:val="Footer"/>
      <w:rPr>
        <w:color w:val="FFFFFF" w:themeColor="background1"/>
      </w:rPr>
    </w:pPr>
    <w:r w:rsidRPr="001073F6">
      <w:rPr>
        <w:noProof w:val="0"/>
        <w:color w:val="FFFFFF" w:themeColor="background1"/>
      </w:rPr>
      <w:t xml:space="preserve">Brochure title   </w:t>
    </w:r>
    <w:sdt>
      <w:sdtPr>
        <w:rPr>
          <w:b/>
          <w:bCs/>
          <w:noProof w:val="0"/>
          <w:color w:val="FFFFFF" w:themeColor="background1"/>
        </w:rPr>
        <w:id w:val="108015285"/>
        <w:docPartObj>
          <w:docPartGallery w:val="Page Numbers (Bottom of Page)"/>
          <w:docPartUnique/>
        </w:docPartObj>
      </w:sdtPr>
      <w:sdtEndPr>
        <w:rPr>
          <w:noProof/>
        </w:rPr>
      </w:sdtEndPr>
      <w:sdtContent>
        <w:r w:rsidRPr="001073F6">
          <w:rPr>
            <w:b/>
            <w:bCs/>
            <w:noProof w:val="0"/>
            <w:color w:val="FFFFFF" w:themeColor="background1"/>
          </w:rPr>
          <w:fldChar w:fldCharType="begin"/>
        </w:r>
        <w:r w:rsidRPr="001073F6">
          <w:rPr>
            <w:b/>
            <w:bCs/>
            <w:color w:val="FFFFFF" w:themeColor="background1"/>
          </w:rPr>
          <w:instrText xml:space="preserve"> PAGE   \* MERGEFORMAT </w:instrText>
        </w:r>
        <w:r w:rsidRPr="001073F6">
          <w:rPr>
            <w:b/>
            <w:bCs/>
            <w:noProof w:val="0"/>
            <w:color w:val="FFFFFF" w:themeColor="background1"/>
          </w:rPr>
          <w:fldChar w:fldCharType="separate"/>
        </w:r>
        <w:r w:rsidRPr="001073F6">
          <w:rPr>
            <w:b/>
            <w:bCs/>
            <w:noProof w:val="0"/>
            <w:color w:val="FFFFFF" w:themeColor="background1"/>
          </w:rPr>
          <w:t>6</w:t>
        </w:r>
        <w:r w:rsidRPr="001073F6">
          <w:rPr>
            <w:b/>
            <w:bCs/>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A26E0" w14:textId="77777777" w:rsidR="002D4CD8" w:rsidRDefault="002D4CD8" w:rsidP="00EF41C8">
      <w:r>
        <w:separator/>
      </w:r>
    </w:p>
    <w:p w14:paraId="5B6228E1" w14:textId="77777777" w:rsidR="002D4CD8" w:rsidRDefault="002D4CD8" w:rsidP="00EF41C8"/>
  </w:footnote>
  <w:footnote w:type="continuationSeparator" w:id="0">
    <w:p w14:paraId="7543E7E4" w14:textId="77777777" w:rsidR="002D4CD8" w:rsidRDefault="002D4CD8" w:rsidP="00EF41C8">
      <w:r>
        <w:continuationSeparator/>
      </w:r>
    </w:p>
    <w:p w14:paraId="49240579" w14:textId="77777777" w:rsidR="002D4CD8" w:rsidRDefault="002D4CD8" w:rsidP="00EF41C8"/>
    <w:p w14:paraId="05F2BF50" w14:textId="77777777" w:rsidR="002D4CD8" w:rsidRDefault="002D4CD8" w:rsidP="00EF41C8"/>
  </w:footnote>
  <w:footnote w:type="continuationNotice" w:id="1">
    <w:p w14:paraId="015B80BB" w14:textId="77777777" w:rsidR="002D4CD8" w:rsidRDefault="002D4CD8" w:rsidP="00EF41C8"/>
    <w:p w14:paraId="2E663717" w14:textId="77777777" w:rsidR="002D4CD8" w:rsidRDefault="002D4CD8" w:rsidP="00EF4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BE18" w14:textId="77777777" w:rsidR="00250D63" w:rsidRDefault="00250D63">
    <w:pPr>
      <w:pStyle w:val="Header"/>
    </w:pPr>
    <w:r>
      <w:rPr>
        <w:noProof/>
      </w:rPr>
      <mc:AlternateContent>
        <mc:Choice Requires="wps">
          <w:drawing>
            <wp:anchor distT="0" distB="0" distL="114300" distR="114300" simplePos="0" relativeHeight="251676672" behindDoc="0" locked="0" layoutInCell="1" allowOverlap="1" wp14:anchorId="0E8D6E64" wp14:editId="62D0A1D5">
              <wp:simplePos x="0" y="0"/>
              <wp:positionH relativeFrom="margin">
                <wp:align>left</wp:align>
              </wp:positionH>
              <wp:positionV relativeFrom="paragraph">
                <wp:posOffset>-351247</wp:posOffset>
              </wp:positionV>
              <wp:extent cx="1238250" cy="495759"/>
              <wp:effectExtent l="0" t="0" r="0" b="0"/>
              <wp:wrapNone/>
              <wp:docPr id="24" name="Rectangle 24"/>
              <wp:cNvGraphicFramePr/>
              <a:graphic xmlns:a="http://schemas.openxmlformats.org/drawingml/2006/main">
                <a:graphicData uri="http://schemas.microsoft.com/office/word/2010/wordprocessingShape">
                  <wps:wsp>
                    <wps:cNvSpPr/>
                    <wps:spPr>
                      <a:xfrm>
                        <a:off x="0" y="0"/>
                        <a:ext cx="1238250" cy="495759"/>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297B471">
            <v:rect id="Rectangle 24" style="position:absolute;margin-left:0;margin-top:-27.65pt;width:97.5pt;height:39.0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8d7f [3213]" stroked="f" strokeweight="1pt" w14:anchorId="16BFA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">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1440" w14:textId="4BAE5E89" w:rsidR="00CE68EA" w:rsidRDefault="00292AD9">
    <w:pPr>
      <w:pStyle w:val="Header"/>
    </w:pPr>
    <w:r>
      <w:rPr>
        <w:noProof/>
      </w:rPr>
      <w:drawing>
        <wp:inline distT="0" distB="0" distL="0" distR="0" wp14:anchorId="7B6D873B" wp14:editId="33E9DDFE">
          <wp:extent cx="1572604" cy="457347"/>
          <wp:effectExtent l="0" t="0" r="8890" b="0"/>
          <wp:docPr id="1665233920"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69833" name="Picture 27"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009" cy="473169"/>
                  </a:xfrm>
                  <a:prstGeom prst="rect">
                    <a:avLst/>
                  </a:prstGeom>
                  <a:noFill/>
                  <a:ln>
                    <a:noFill/>
                  </a:ln>
                </pic:spPr>
              </pic:pic>
            </a:graphicData>
          </a:graphic>
        </wp:inline>
      </w:drawing>
    </w:r>
    <w:r w:rsidR="00074CAE">
      <w:rPr>
        <w:noProof/>
      </w:rPr>
      <w:drawing>
        <wp:anchor distT="0" distB="0" distL="114300" distR="114300" simplePos="0" relativeHeight="251694080" behindDoc="1" locked="0" layoutInCell="1" allowOverlap="1" wp14:anchorId="301D0397" wp14:editId="199D8970">
          <wp:simplePos x="0" y="0"/>
          <wp:positionH relativeFrom="column">
            <wp:posOffset>0</wp:posOffset>
          </wp:positionH>
          <wp:positionV relativeFrom="paragraph">
            <wp:posOffset>218440</wp:posOffset>
          </wp:positionV>
          <wp:extent cx="1684020" cy="287655"/>
          <wp:effectExtent l="0" t="0" r="0" b="4445"/>
          <wp:wrapTight wrapText="bothSides">
            <wp:wrapPolygon edited="0">
              <wp:start x="1629" y="0"/>
              <wp:lineTo x="0" y="4768"/>
              <wp:lineTo x="0" y="7629"/>
              <wp:lineTo x="489" y="18119"/>
              <wp:lineTo x="19222" y="20980"/>
              <wp:lineTo x="20851" y="20980"/>
              <wp:lineTo x="21339" y="15258"/>
              <wp:lineTo x="21339" y="2861"/>
              <wp:lineTo x="14009" y="0"/>
              <wp:lineTo x="1629" y="0"/>
            </wp:wrapPolygon>
          </wp:wrapTight>
          <wp:docPr id="943090909" name="Picture 94309090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4020" cy="2876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304A" w14:textId="0D048392" w:rsidR="00250D63" w:rsidRDefault="00292AD9">
    <w:pPr>
      <w:pStyle w:val="Header"/>
    </w:pPr>
    <w:r>
      <w:rPr>
        <w:noProof/>
      </w:rPr>
      <w:drawing>
        <wp:inline distT="0" distB="0" distL="0" distR="0" wp14:anchorId="702B2284" wp14:editId="3C33CBD1">
          <wp:extent cx="1572604" cy="457347"/>
          <wp:effectExtent l="0" t="0" r="8890" b="0"/>
          <wp:docPr id="1042369833"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69833" name="Picture 27"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009" cy="473169"/>
                  </a:xfrm>
                  <a:prstGeom prst="rect">
                    <a:avLst/>
                  </a:prstGeom>
                  <a:noFill/>
                  <a:ln>
                    <a:noFill/>
                  </a:ln>
                </pic:spPr>
              </pic:pic>
            </a:graphicData>
          </a:graphic>
        </wp:inline>
      </w:drawing>
    </w:r>
    <w:r w:rsidR="00D111DC">
      <w:rPr>
        <w:noProof/>
      </w:rPr>
      <w:drawing>
        <wp:anchor distT="0" distB="0" distL="114300" distR="114300" simplePos="0" relativeHeight="251682816" behindDoc="1" locked="0" layoutInCell="1" allowOverlap="1" wp14:anchorId="019963BE" wp14:editId="7FDA5F4D">
          <wp:simplePos x="0" y="0"/>
          <wp:positionH relativeFrom="column">
            <wp:posOffset>-11430</wp:posOffset>
          </wp:positionH>
          <wp:positionV relativeFrom="paragraph">
            <wp:posOffset>228600</wp:posOffset>
          </wp:positionV>
          <wp:extent cx="1684102" cy="288000"/>
          <wp:effectExtent l="0" t="0" r="0" b="4445"/>
          <wp:wrapTight wrapText="bothSides">
            <wp:wrapPolygon edited="0">
              <wp:start x="1629" y="0"/>
              <wp:lineTo x="0" y="4768"/>
              <wp:lineTo x="0" y="7629"/>
              <wp:lineTo x="489" y="18119"/>
              <wp:lineTo x="19222" y="20980"/>
              <wp:lineTo x="20851" y="20980"/>
              <wp:lineTo x="21339" y="15258"/>
              <wp:lineTo x="21339" y="2861"/>
              <wp:lineTo x="14009" y="0"/>
              <wp:lineTo x="1629" y="0"/>
            </wp:wrapPolygon>
          </wp:wrapTight>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4102" cy="28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12B7" w14:textId="4FD8299F" w:rsidR="00250D63" w:rsidRDefault="00292AD9">
    <w:pPr>
      <w:pStyle w:val="Header"/>
    </w:pPr>
    <w:r>
      <w:rPr>
        <w:noProof/>
      </w:rPr>
      <w:drawing>
        <wp:inline distT="0" distB="0" distL="0" distR="0" wp14:anchorId="32C1A3AF" wp14:editId="49B15221">
          <wp:extent cx="1572604" cy="457347"/>
          <wp:effectExtent l="0" t="0" r="8890" b="0"/>
          <wp:docPr id="715430869"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69833" name="Picture 27"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009" cy="473169"/>
                  </a:xfrm>
                  <a:prstGeom prst="rect">
                    <a:avLst/>
                  </a:prstGeom>
                  <a:noFill/>
                  <a:ln>
                    <a:noFill/>
                  </a:ln>
                </pic:spPr>
              </pic:pic>
            </a:graphicData>
          </a:graphic>
        </wp:inline>
      </w:drawing>
    </w:r>
    <w:r w:rsidR="00CF7F77">
      <w:rPr>
        <w:noProof/>
      </w:rPr>
      <w:drawing>
        <wp:anchor distT="0" distB="0" distL="114300" distR="114300" simplePos="0" relativeHeight="251688960" behindDoc="1" locked="0" layoutInCell="1" allowOverlap="1" wp14:anchorId="499C1311" wp14:editId="4B712D00">
          <wp:simplePos x="0" y="0"/>
          <wp:positionH relativeFrom="column">
            <wp:posOffset>0</wp:posOffset>
          </wp:positionH>
          <wp:positionV relativeFrom="paragraph">
            <wp:posOffset>264795</wp:posOffset>
          </wp:positionV>
          <wp:extent cx="1684020" cy="287655"/>
          <wp:effectExtent l="0" t="0" r="0" b="4445"/>
          <wp:wrapTight wrapText="bothSides">
            <wp:wrapPolygon edited="0">
              <wp:start x="1629" y="0"/>
              <wp:lineTo x="0" y="4768"/>
              <wp:lineTo x="0" y="7629"/>
              <wp:lineTo x="489" y="18119"/>
              <wp:lineTo x="19222" y="20980"/>
              <wp:lineTo x="20851" y="20980"/>
              <wp:lineTo x="21339" y="15258"/>
              <wp:lineTo x="21339" y="2861"/>
              <wp:lineTo x="14009" y="0"/>
              <wp:lineTo x="1629" y="0"/>
            </wp:wrapPolygon>
          </wp:wrapTight>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4020" cy="28765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4BF0" w14:textId="6E7194D9" w:rsidR="00250D63" w:rsidRDefault="00292AD9">
    <w:pPr>
      <w:pStyle w:val="Header"/>
    </w:pPr>
    <w:r>
      <w:rPr>
        <w:noProof/>
      </w:rPr>
      <w:drawing>
        <wp:inline distT="0" distB="0" distL="0" distR="0" wp14:anchorId="1668310F" wp14:editId="362ED967">
          <wp:extent cx="1572604" cy="457347"/>
          <wp:effectExtent l="0" t="0" r="8890" b="0"/>
          <wp:docPr id="78178594" name="Picture 2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69833" name="Picture 27"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009" cy="473169"/>
                  </a:xfrm>
                  <a:prstGeom prst="rect">
                    <a:avLst/>
                  </a:prstGeom>
                  <a:noFill/>
                  <a:ln>
                    <a:noFill/>
                  </a:ln>
                </pic:spPr>
              </pic:pic>
            </a:graphicData>
          </a:graphic>
        </wp:inline>
      </w:drawing>
    </w:r>
    <w:r w:rsidR="0035731C">
      <w:rPr>
        <w:noProof/>
      </w:rPr>
      <w:drawing>
        <wp:anchor distT="0" distB="0" distL="114300" distR="114300" simplePos="0" relativeHeight="251685888" behindDoc="1" locked="0" layoutInCell="1" allowOverlap="1" wp14:anchorId="1280354E" wp14:editId="7CC00AF7">
          <wp:simplePos x="0" y="0"/>
          <wp:positionH relativeFrom="column">
            <wp:posOffset>0</wp:posOffset>
          </wp:positionH>
          <wp:positionV relativeFrom="paragraph">
            <wp:posOffset>262500</wp:posOffset>
          </wp:positionV>
          <wp:extent cx="1684102" cy="288000"/>
          <wp:effectExtent l="0" t="0" r="0" b="4445"/>
          <wp:wrapTight wrapText="bothSides">
            <wp:wrapPolygon edited="0">
              <wp:start x="1629" y="0"/>
              <wp:lineTo x="0" y="4768"/>
              <wp:lineTo x="0" y="7629"/>
              <wp:lineTo x="489" y="18119"/>
              <wp:lineTo x="19222" y="20980"/>
              <wp:lineTo x="20851" y="20980"/>
              <wp:lineTo x="21339" y="15258"/>
              <wp:lineTo x="21339" y="2861"/>
              <wp:lineTo x="14009" y="0"/>
              <wp:lineTo x="1629" y="0"/>
            </wp:wrapPolygon>
          </wp:wrapTight>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4102" cy="288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C2851" w14:textId="77777777" w:rsidR="00250D63" w:rsidRPr="006B786E" w:rsidRDefault="00250D63" w:rsidP="006B78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2CE8" w14:textId="77777777" w:rsidR="00250D63" w:rsidRDefault="00250D63">
    <w:pPr>
      <w:pStyle w:val="Header"/>
    </w:pPr>
    <w:r>
      <w:rPr>
        <w:noProof/>
      </w:rPr>
      <mc:AlternateContent>
        <mc:Choice Requires="wps">
          <w:drawing>
            <wp:anchor distT="0" distB="0" distL="114300" distR="114300" simplePos="0" relativeHeight="251674624" behindDoc="0" locked="0" layoutInCell="1" allowOverlap="1" wp14:anchorId="3C4A4511" wp14:editId="08486902">
              <wp:simplePos x="0" y="0"/>
              <wp:positionH relativeFrom="margin">
                <wp:align>left</wp:align>
              </wp:positionH>
              <wp:positionV relativeFrom="paragraph">
                <wp:posOffset>-396607</wp:posOffset>
              </wp:positionV>
              <wp:extent cx="1238250" cy="495759"/>
              <wp:effectExtent l="0" t="0" r="0" b="0"/>
              <wp:wrapNone/>
              <wp:docPr id="75" name="Rectangle 75"/>
              <wp:cNvGraphicFramePr/>
              <a:graphic xmlns:a="http://schemas.openxmlformats.org/drawingml/2006/main">
                <a:graphicData uri="http://schemas.microsoft.com/office/word/2010/wordprocessingShape">
                  <wps:wsp>
                    <wps:cNvSpPr/>
                    <wps:spPr>
                      <a:xfrm>
                        <a:off x="0" y="0"/>
                        <a:ext cx="1238250" cy="4957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6B7442">
            <v:rect id="Rectangle 75" style="position:absolute;margin-left:0;margin-top:-31.25pt;width:97.5pt;height:39.0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d="f" strokeweight="1pt" w14:anchorId="756FA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5A45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078C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2"/>
    <w:multiLevelType w:val="singleLevel"/>
    <w:tmpl w:val="03CCFD8E"/>
    <w:lvl w:ilvl="0">
      <w:start w:val="1"/>
      <w:numFmt w:val="bullet"/>
      <w:pStyle w:val="ListBullet3"/>
      <w:lvlText w:val="−"/>
      <w:lvlJc w:val="left"/>
      <w:pPr>
        <w:tabs>
          <w:tab w:val="num" w:pos="926"/>
        </w:tabs>
        <w:ind w:left="926" w:hanging="360"/>
      </w:pPr>
      <w:rPr>
        <w:rFonts w:ascii="Verdana" w:hAnsi="Verdana" w:hint="default"/>
      </w:rPr>
    </w:lvl>
  </w:abstractNum>
  <w:abstractNum w:abstractNumId="3" w15:restartNumberingAfterBreak="0">
    <w:nsid w:val="FFFFFF83"/>
    <w:multiLevelType w:val="singleLevel"/>
    <w:tmpl w:val="B0F8AB74"/>
    <w:lvl w:ilvl="0">
      <w:start w:val="1"/>
      <w:numFmt w:val="bullet"/>
      <w:pStyle w:val="ListBullet2"/>
      <w:lvlText w:val=""/>
      <w:lvlJc w:val="left"/>
      <w:pPr>
        <w:ind w:left="2912" w:hanging="360"/>
      </w:pPr>
      <w:rPr>
        <w:rFonts w:ascii="Wingdings" w:hAnsi="Wingdings" w:hint="default"/>
        <w:b w:val="0"/>
        <w:i w:val="0"/>
        <w:color w:val="008D7F" w:themeColor="text1"/>
        <w:sz w:val="18"/>
      </w:rPr>
    </w:lvl>
  </w:abstractNum>
  <w:abstractNum w:abstractNumId="4" w15:restartNumberingAfterBreak="0">
    <w:nsid w:val="FFFFFF89"/>
    <w:multiLevelType w:val="singleLevel"/>
    <w:tmpl w:val="1A360D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457CF0"/>
    <w:multiLevelType w:val="hybridMultilevel"/>
    <w:tmpl w:val="3104CF00"/>
    <w:lvl w:ilvl="0" w:tplc="EF0082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5A61D3"/>
    <w:multiLevelType w:val="hybridMultilevel"/>
    <w:tmpl w:val="2CA29ED4"/>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073822C1"/>
    <w:multiLevelType w:val="hybridMultilevel"/>
    <w:tmpl w:val="1228E5C6"/>
    <w:lvl w:ilvl="0" w:tplc="08090001">
      <w:start w:val="1"/>
      <w:numFmt w:val="bullet"/>
      <w:lvlText w:val=""/>
      <w:lvlJc w:val="left"/>
      <w:pPr>
        <w:ind w:left="2992" w:hanging="360"/>
      </w:pPr>
      <w:rPr>
        <w:rFonts w:ascii="Symbol" w:hAnsi="Symbol" w:hint="default"/>
      </w:rPr>
    </w:lvl>
    <w:lvl w:ilvl="1" w:tplc="08090003" w:tentative="1">
      <w:start w:val="1"/>
      <w:numFmt w:val="bullet"/>
      <w:lvlText w:val="o"/>
      <w:lvlJc w:val="left"/>
      <w:pPr>
        <w:ind w:left="3712" w:hanging="360"/>
      </w:pPr>
      <w:rPr>
        <w:rFonts w:ascii="Courier New" w:hAnsi="Courier New" w:cs="Courier New" w:hint="default"/>
      </w:rPr>
    </w:lvl>
    <w:lvl w:ilvl="2" w:tplc="08090005" w:tentative="1">
      <w:start w:val="1"/>
      <w:numFmt w:val="bullet"/>
      <w:lvlText w:val=""/>
      <w:lvlJc w:val="left"/>
      <w:pPr>
        <w:ind w:left="4432" w:hanging="360"/>
      </w:pPr>
      <w:rPr>
        <w:rFonts w:ascii="Wingdings" w:hAnsi="Wingdings" w:hint="default"/>
      </w:rPr>
    </w:lvl>
    <w:lvl w:ilvl="3" w:tplc="08090001" w:tentative="1">
      <w:start w:val="1"/>
      <w:numFmt w:val="bullet"/>
      <w:lvlText w:val=""/>
      <w:lvlJc w:val="left"/>
      <w:pPr>
        <w:ind w:left="5152" w:hanging="360"/>
      </w:pPr>
      <w:rPr>
        <w:rFonts w:ascii="Symbol" w:hAnsi="Symbol" w:hint="default"/>
      </w:rPr>
    </w:lvl>
    <w:lvl w:ilvl="4" w:tplc="08090003" w:tentative="1">
      <w:start w:val="1"/>
      <w:numFmt w:val="bullet"/>
      <w:lvlText w:val="o"/>
      <w:lvlJc w:val="left"/>
      <w:pPr>
        <w:ind w:left="5872" w:hanging="360"/>
      </w:pPr>
      <w:rPr>
        <w:rFonts w:ascii="Courier New" w:hAnsi="Courier New" w:cs="Courier New" w:hint="default"/>
      </w:rPr>
    </w:lvl>
    <w:lvl w:ilvl="5" w:tplc="08090005" w:tentative="1">
      <w:start w:val="1"/>
      <w:numFmt w:val="bullet"/>
      <w:lvlText w:val=""/>
      <w:lvlJc w:val="left"/>
      <w:pPr>
        <w:ind w:left="6592" w:hanging="360"/>
      </w:pPr>
      <w:rPr>
        <w:rFonts w:ascii="Wingdings" w:hAnsi="Wingdings" w:hint="default"/>
      </w:rPr>
    </w:lvl>
    <w:lvl w:ilvl="6" w:tplc="08090001" w:tentative="1">
      <w:start w:val="1"/>
      <w:numFmt w:val="bullet"/>
      <w:lvlText w:val=""/>
      <w:lvlJc w:val="left"/>
      <w:pPr>
        <w:ind w:left="7312" w:hanging="360"/>
      </w:pPr>
      <w:rPr>
        <w:rFonts w:ascii="Symbol" w:hAnsi="Symbol" w:hint="default"/>
      </w:rPr>
    </w:lvl>
    <w:lvl w:ilvl="7" w:tplc="08090003" w:tentative="1">
      <w:start w:val="1"/>
      <w:numFmt w:val="bullet"/>
      <w:lvlText w:val="o"/>
      <w:lvlJc w:val="left"/>
      <w:pPr>
        <w:ind w:left="8032" w:hanging="360"/>
      </w:pPr>
      <w:rPr>
        <w:rFonts w:ascii="Courier New" w:hAnsi="Courier New" w:cs="Courier New" w:hint="default"/>
      </w:rPr>
    </w:lvl>
    <w:lvl w:ilvl="8" w:tplc="08090005" w:tentative="1">
      <w:start w:val="1"/>
      <w:numFmt w:val="bullet"/>
      <w:lvlText w:val=""/>
      <w:lvlJc w:val="left"/>
      <w:pPr>
        <w:ind w:left="8752" w:hanging="360"/>
      </w:pPr>
      <w:rPr>
        <w:rFonts w:ascii="Wingdings" w:hAnsi="Wingdings" w:hint="default"/>
      </w:rPr>
    </w:lvl>
  </w:abstractNum>
  <w:abstractNum w:abstractNumId="8" w15:restartNumberingAfterBreak="0">
    <w:nsid w:val="08834206"/>
    <w:multiLevelType w:val="multilevel"/>
    <w:tmpl w:val="813C5A32"/>
    <w:styleLink w:val="Headings"/>
    <w:lvl w:ilvl="0">
      <w:start w:val="1"/>
      <w:numFmt w:val="decimal"/>
      <w:pStyle w:val="Heading1"/>
      <w:suff w:val="space"/>
      <w:lvlText w:val="%1."/>
      <w:lvlJc w:val="left"/>
      <w:pPr>
        <w:ind w:left="0" w:firstLine="0"/>
      </w:pPr>
      <w:rPr>
        <w:rFonts w:ascii="Verdana" w:hAnsi="Verdana" w:hint="default"/>
        <w:b/>
        <w:i w:val="0"/>
        <w:color w:val="008D7F" w:themeColor="text1"/>
        <w:sz w:val="36"/>
      </w:rPr>
    </w:lvl>
    <w:lvl w:ilvl="1">
      <w:start w:val="1"/>
      <w:numFmt w:val="decimal"/>
      <w:lvlRestart w:val="0"/>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0A25BFF"/>
    <w:multiLevelType w:val="hybridMultilevel"/>
    <w:tmpl w:val="0D0A7544"/>
    <w:lvl w:ilvl="0" w:tplc="04100001">
      <w:start w:val="1"/>
      <w:numFmt w:val="bullet"/>
      <w:lvlText w:val=""/>
      <w:lvlJc w:val="left"/>
      <w:pPr>
        <w:ind w:left="2992" w:hanging="360"/>
      </w:pPr>
      <w:rPr>
        <w:rFonts w:ascii="Symbol" w:hAnsi="Symbol" w:hint="default"/>
      </w:rPr>
    </w:lvl>
    <w:lvl w:ilvl="1" w:tplc="04100003" w:tentative="1">
      <w:start w:val="1"/>
      <w:numFmt w:val="bullet"/>
      <w:lvlText w:val="o"/>
      <w:lvlJc w:val="left"/>
      <w:pPr>
        <w:ind w:left="3712" w:hanging="360"/>
      </w:pPr>
      <w:rPr>
        <w:rFonts w:ascii="Courier New" w:hAnsi="Courier New" w:cs="Courier New" w:hint="default"/>
      </w:rPr>
    </w:lvl>
    <w:lvl w:ilvl="2" w:tplc="04100005" w:tentative="1">
      <w:start w:val="1"/>
      <w:numFmt w:val="bullet"/>
      <w:lvlText w:val=""/>
      <w:lvlJc w:val="left"/>
      <w:pPr>
        <w:ind w:left="4432" w:hanging="360"/>
      </w:pPr>
      <w:rPr>
        <w:rFonts w:ascii="Wingdings" w:hAnsi="Wingdings" w:hint="default"/>
      </w:rPr>
    </w:lvl>
    <w:lvl w:ilvl="3" w:tplc="04100001" w:tentative="1">
      <w:start w:val="1"/>
      <w:numFmt w:val="bullet"/>
      <w:lvlText w:val=""/>
      <w:lvlJc w:val="left"/>
      <w:pPr>
        <w:ind w:left="5152" w:hanging="360"/>
      </w:pPr>
      <w:rPr>
        <w:rFonts w:ascii="Symbol" w:hAnsi="Symbol" w:hint="default"/>
      </w:rPr>
    </w:lvl>
    <w:lvl w:ilvl="4" w:tplc="04100003" w:tentative="1">
      <w:start w:val="1"/>
      <w:numFmt w:val="bullet"/>
      <w:lvlText w:val="o"/>
      <w:lvlJc w:val="left"/>
      <w:pPr>
        <w:ind w:left="5872" w:hanging="360"/>
      </w:pPr>
      <w:rPr>
        <w:rFonts w:ascii="Courier New" w:hAnsi="Courier New" w:cs="Courier New" w:hint="default"/>
      </w:rPr>
    </w:lvl>
    <w:lvl w:ilvl="5" w:tplc="04100005" w:tentative="1">
      <w:start w:val="1"/>
      <w:numFmt w:val="bullet"/>
      <w:lvlText w:val=""/>
      <w:lvlJc w:val="left"/>
      <w:pPr>
        <w:ind w:left="6592" w:hanging="360"/>
      </w:pPr>
      <w:rPr>
        <w:rFonts w:ascii="Wingdings" w:hAnsi="Wingdings" w:hint="default"/>
      </w:rPr>
    </w:lvl>
    <w:lvl w:ilvl="6" w:tplc="04100001" w:tentative="1">
      <w:start w:val="1"/>
      <w:numFmt w:val="bullet"/>
      <w:lvlText w:val=""/>
      <w:lvlJc w:val="left"/>
      <w:pPr>
        <w:ind w:left="7312" w:hanging="360"/>
      </w:pPr>
      <w:rPr>
        <w:rFonts w:ascii="Symbol" w:hAnsi="Symbol" w:hint="default"/>
      </w:rPr>
    </w:lvl>
    <w:lvl w:ilvl="7" w:tplc="04100003" w:tentative="1">
      <w:start w:val="1"/>
      <w:numFmt w:val="bullet"/>
      <w:lvlText w:val="o"/>
      <w:lvlJc w:val="left"/>
      <w:pPr>
        <w:ind w:left="8032" w:hanging="360"/>
      </w:pPr>
      <w:rPr>
        <w:rFonts w:ascii="Courier New" w:hAnsi="Courier New" w:cs="Courier New" w:hint="default"/>
      </w:rPr>
    </w:lvl>
    <w:lvl w:ilvl="8" w:tplc="04100005" w:tentative="1">
      <w:start w:val="1"/>
      <w:numFmt w:val="bullet"/>
      <w:lvlText w:val=""/>
      <w:lvlJc w:val="left"/>
      <w:pPr>
        <w:ind w:left="8752" w:hanging="360"/>
      </w:pPr>
      <w:rPr>
        <w:rFonts w:ascii="Wingdings" w:hAnsi="Wingdings" w:hint="default"/>
      </w:rPr>
    </w:lvl>
  </w:abstractNum>
  <w:abstractNum w:abstractNumId="10" w15:restartNumberingAfterBreak="0">
    <w:nsid w:val="1B025BAF"/>
    <w:multiLevelType w:val="multilevel"/>
    <w:tmpl w:val="13CA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C0500C"/>
    <w:multiLevelType w:val="hybridMultilevel"/>
    <w:tmpl w:val="8CF2AFF4"/>
    <w:lvl w:ilvl="0" w:tplc="5FAE21EA">
      <w:start w:val="1"/>
      <w:numFmt w:val="bullet"/>
      <w:lvlText w:val=""/>
      <w:lvlJc w:val="left"/>
      <w:pPr>
        <w:ind w:left="2992" w:hanging="360"/>
      </w:pPr>
      <w:rPr>
        <w:rFonts w:ascii="Symbol" w:hAnsi="Symbol" w:hint="default"/>
        <w:color w:val="008D7F" w:themeColor="text1"/>
      </w:rPr>
    </w:lvl>
    <w:lvl w:ilvl="1" w:tplc="FFFFFFFF" w:tentative="1">
      <w:start w:val="1"/>
      <w:numFmt w:val="bullet"/>
      <w:lvlText w:val="o"/>
      <w:lvlJc w:val="left"/>
      <w:pPr>
        <w:ind w:left="3712" w:hanging="360"/>
      </w:pPr>
      <w:rPr>
        <w:rFonts w:ascii="Courier New" w:hAnsi="Courier New" w:cs="Courier New" w:hint="default"/>
      </w:rPr>
    </w:lvl>
    <w:lvl w:ilvl="2" w:tplc="FFFFFFFF" w:tentative="1">
      <w:start w:val="1"/>
      <w:numFmt w:val="bullet"/>
      <w:lvlText w:val=""/>
      <w:lvlJc w:val="left"/>
      <w:pPr>
        <w:ind w:left="4432" w:hanging="360"/>
      </w:pPr>
      <w:rPr>
        <w:rFonts w:ascii="Wingdings" w:hAnsi="Wingdings" w:hint="default"/>
      </w:rPr>
    </w:lvl>
    <w:lvl w:ilvl="3" w:tplc="FFFFFFFF" w:tentative="1">
      <w:start w:val="1"/>
      <w:numFmt w:val="bullet"/>
      <w:lvlText w:val=""/>
      <w:lvlJc w:val="left"/>
      <w:pPr>
        <w:ind w:left="5152" w:hanging="360"/>
      </w:pPr>
      <w:rPr>
        <w:rFonts w:ascii="Symbol" w:hAnsi="Symbol" w:hint="default"/>
      </w:rPr>
    </w:lvl>
    <w:lvl w:ilvl="4" w:tplc="FFFFFFFF" w:tentative="1">
      <w:start w:val="1"/>
      <w:numFmt w:val="bullet"/>
      <w:lvlText w:val="o"/>
      <w:lvlJc w:val="left"/>
      <w:pPr>
        <w:ind w:left="5872" w:hanging="360"/>
      </w:pPr>
      <w:rPr>
        <w:rFonts w:ascii="Courier New" w:hAnsi="Courier New" w:cs="Courier New" w:hint="default"/>
      </w:rPr>
    </w:lvl>
    <w:lvl w:ilvl="5" w:tplc="FFFFFFFF" w:tentative="1">
      <w:start w:val="1"/>
      <w:numFmt w:val="bullet"/>
      <w:lvlText w:val=""/>
      <w:lvlJc w:val="left"/>
      <w:pPr>
        <w:ind w:left="6592" w:hanging="360"/>
      </w:pPr>
      <w:rPr>
        <w:rFonts w:ascii="Wingdings" w:hAnsi="Wingdings" w:hint="default"/>
      </w:rPr>
    </w:lvl>
    <w:lvl w:ilvl="6" w:tplc="FFFFFFFF" w:tentative="1">
      <w:start w:val="1"/>
      <w:numFmt w:val="bullet"/>
      <w:lvlText w:val=""/>
      <w:lvlJc w:val="left"/>
      <w:pPr>
        <w:ind w:left="7312" w:hanging="360"/>
      </w:pPr>
      <w:rPr>
        <w:rFonts w:ascii="Symbol" w:hAnsi="Symbol" w:hint="default"/>
      </w:rPr>
    </w:lvl>
    <w:lvl w:ilvl="7" w:tplc="FFFFFFFF" w:tentative="1">
      <w:start w:val="1"/>
      <w:numFmt w:val="bullet"/>
      <w:lvlText w:val="o"/>
      <w:lvlJc w:val="left"/>
      <w:pPr>
        <w:ind w:left="8032" w:hanging="360"/>
      </w:pPr>
      <w:rPr>
        <w:rFonts w:ascii="Courier New" w:hAnsi="Courier New" w:cs="Courier New" w:hint="default"/>
      </w:rPr>
    </w:lvl>
    <w:lvl w:ilvl="8" w:tplc="FFFFFFFF" w:tentative="1">
      <w:start w:val="1"/>
      <w:numFmt w:val="bullet"/>
      <w:lvlText w:val=""/>
      <w:lvlJc w:val="left"/>
      <w:pPr>
        <w:ind w:left="8752" w:hanging="360"/>
      </w:pPr>
      <w:rPr>
        <w:rFonts w:ascii="Wingdings" w:hAnsi="Wingdings" w:hint="default"/>
      </w:rPr>
    </w:lvl>
  </w:abstractNum>
  <w:abstractNum w:abstractNumId="12" w15:restartNumberingAfterBreak="0">
    <w:nsid w:val="2C6B4F88"/>
    <w:multiLevelType w:val="multilevel"/>
    <w:tmpl w:val="E626E3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ListNumber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D25BE3"/>
    <w:multiLevelType w:val="multilevel"/>
    <w:tmpl w:val="7F9E693C"/>
    <w:lvl w:ilvl="0">
      <w:start w:val="1"/>
      <w:numFmt w:val="decimal"/>
      <w:pStyle w:val="ListNumber"/>
      <w:lvlText w:val="%1."/>
      <w:lvlJc w:val="left"/>
      <w:pPr>
        <w:ind w:left="360" w:hanging="360"/>
      </w:pPr>
      <w:rPr>
        <w:rFonts w:hint="default"/>
        <w:color w:val="008D7F"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4E61D5"/>
    <w:multiLevelType w:val="hybridMultilevel"/>
    <w:tmpl w:val="DC7E8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7822309"/>
    <w:multiLevelType w:val="hybridMultilevel"/>
    <w:tmpl w:val="B8701506"/>
    <w:lvl w:ilvl="0" w:tplc="ED9ABD10">
      <w:numFmt w:val="bullet"/>
      <w:lvlText w:val="•"/>
      <w:lvlJc w:val="left"/>
      <w:pPr>
        <w:ind w:left="2632" w:hanging="360"/>
      </w:pPr>
      <w:rPr>
        <w:rFonts w:ascii="Times New Roman" w:eastAsia="Times New Roman" w:hAnsi="Times New Roman" w:cs="Times New Roman" w:hint="default"/>
      </w:rPr>
    </w:lvl>
    <w:lvl w:ilvl="1" w:tplc="04100003" w:tentative="1">
      <w:start w:val="1"/>
      <w:numFmt w:val="bullet"/>
      <w:lvlText w:val="o"/>
      <w:lvlJc w:val="left"/>
      <w:pPr>
        <w:ind w:left="3352" w:hanging="360"/>
      </w:pPr>
      <w:rPr>
        <w:rFonts w:ascii="Courier New" w:hAnsi="Courier New" w:cs="Courier New" w:hint="default"/>
      </w:rPr>
    </w:lvl>
    <w:lvl w:ilvl="2" w:tplc="04100005" w:tentative="1">
      <w:start w:val="1"/>
      <w:numFmt w:val="bullet"/>
      <w:lvlText w:val=""/>
      <w:lvlJc w:val="left"/>
      <w:pPr>
        <w:ind w:left="4072" w:hanging="360"/>
      </w:pPr>
      <w:rPr>
        <w:rFonts w:ascii="Wingdings" w:hAnsi="Wingdings" w:hint="default"/>
      </w:rPr>
    </w:lvl>
    <w:lvl w:ilvl="3" w:tplc="04100001" w:tentative="1">
      <w:start w:val="1"/>
      <w:numFmt w:val="bullet"/>
      <w:lvlText w:val=""/>
      <w:lvlJc w:val="left"/>
      <w:pPr>
        <w:ind w:left="4792" w:hanging="360"/>
      </w:pPr>
      <w:rPr>
        <w:rFonts w:ascii="Symbol" w:hAnsi="Symbol" w:hint="default"/>
      </w:rPr>
    </w:lvl>
    <w:lvl w:ilvl="4" w:tplc="04100003" w:tentative="1">
      <w:start w:val="1"/>
      <w:numFmt w:val="bullet"/>
      <w:lvlText w:val="o"/>
      <w:lvlJc w:val="left"/>
      <w:pPr>
        <w:ind w:left="5512" w:hanging="360"/>
      </w:pPr>
      <w:rPr>
        <w:rFonts w:ascii="Courier New" w:hAnsi="Courier New" w:cs="Courier New" w:hint="default"/>
      </w:rPr>
    </w:lvl>
    <w:lvl w:ilvl="5" w:tplc="04100005" w:tentative="1">
      <w:start w:val="1"/>
      <w:numFmt w:val="bullet"/>
      <w:lvlText w:val=""/>
      <w:lvlJc w:val="left"/>
      <w:pPr>
        <w:ind w:left="6232" w:hanging="360"/>
      </w:pPr>
      <w:rPr>
        <w:rFonts w:ascii="Wingdings" w:hAnsi="Wingdings" w:hint="default"/>
      </w:rPr>
    </w:lvl>
    <w:lvl w:ilvl="6" w:tplc="04100001" w:tentative="1">
      <w:start w:val="1"/>
      <w:numFmt w:val="bullet"/>
      <w:lvlText w:val=""/>
      <w:lvlJc w:val="left"/>
      <w:pPr>
        <w:ind w:left="6952" w:hanging="360"/>
      </w:pPr>
      <w:rPr>
        <w:rFonts w:ascii="Symbol" w:hAnsi="Symbol" w:hint="default"/>
      </w:rPr>
    </w:lvl>
    <w:lvl w:ilvl="7" w:tplc="04100003" w:tentative="1">
      <w:start w:val="1"/>
      <w:numFmt w:val="bullet"/>
      <w:lvlText w:val="o"/>
      <w:lvlJc w:val="left"/>
      <w:pPr>
        <w:ind w:left="7672" w:hanging="360"/>
      </w:pPr>
      <w:rPr>
        <w:rFonts w:ascii="Courier New" w:hAnsi="Courier New" w:cs="Courier New" w:hint="default"/>
      </w:rPr>
    </w:lvl>
    <w:lvl w:ilvl="8" w:tplc="04100005" w:tentative="1">
      <w:start w:val="1"/>
      <w:numFmt w:val="bullet"/>
      <w:lvlText w:val=""/>
      <w:lvlJc w:val="left"/>
      <w:pPr>
        <w:ind w:left="8392" w:hanging="360"/>
      </w:pPr>
      <w:rPr>
        <w:rFonts w:ascii="Wingdings" w:hAnsi="Wingdings" w:hint="default"/>
      </w:rPr>
    </w:lvl>
  </w:abstractNum>
  <w:abstractNum w:abstractNumId="16" w15:restartNumberingAfterBreak="0">
    <w:nsid w:val="399F398B"/>
    <w:multiLevelType w:val="multilevel"/>
    <w:tmpl w:val="B024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E4002"/>
    <w:multiLevelType w:val="hybridMultilevel"/>
    <w:tmpl w:val="F11A2388"/>
    <w:lvl w:ilvl="0" w:tplc="7CC2B612">
      <w:start w:val="1"/>
      <w:numFmt w:val="bullet"/>
      <w:pStyle w:val="ListBullet"/>
      <w:lvlText w:val=""/>
      <w:lvlJc w:val="left"/>
      <w:pPr>
        <w:ind w:left="2628" w:hanging="360"/>
      </w:pPr>
      <w:rPr>
        <w:rFonts w:ascii="Wingdings" w:hAnsi="Wingdings" w:hint="default"/>
        <w:b w:val="0"/>
        <w:i w:val="0"/>
        <w:color w:val="008D7F" w:themeColor="text1"/>
        <w:sz w:val="18"/>
      </w:rPr>
    </w:lvl>
    <w:lvl w:ilvl="1" w:tplc="04090003">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8" w15:restartNumberingAfterBreak="0">
    <w:nsid w:val="500957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5D54C6"/>
    <w:multiLevelType w:val="hybridMultilevel"/>
    <w:tmpl w:val="157234DA"/>
    <w:lvl w:ilvl="0" w:tplc="04100001">
      <w:start w:val="1"/>
      <w:numFmt w:val="bullet"/>
      <w:lvlText w:val=""/>
      <w:lvlJc w:val="left"/>
      <w:pPr>
        <w:ind w:left="2992" w:hanging="360"/>
      </w:pPr>
      <w:rPr>
        <w:rFonts w:ascii="Symbol" w:hAnsi="Symbol" w:hint="default"/>
      </w:rPr>
    </w:lvl>
    <w:lvl w:ilvl="1" w:tplc="04100003" w:tentative="1">
      <w:start w:val="1"/>
      <w:numFmt w:val="bullet"/>
      <w:lvlText w:val="o"/>
      <w:lvlJc w:val="left"/>
      <w:pPr>
        <w:ind w:left="3712" w:hanging="360"/>
      </w:pPr>
      <w:rPr>
        <w:rFonts w:ascii="Courier New" w:hAnsi="Courier New" w:cs="Courier New" w:hint="default"/>
      </w:rPr>
    </w:lvl>
    <w:lvl w:ilvl="2" w:tplc="04100005" w:tentative="1">
      <w:start w:val="1"/>
      <w:numFmt w:val="bullet"/>
      <w:lvlText w:val=""/>
      <w:lvlJc w:val="left"/>
      <w:pPr>
        <w:ind w:left="4432" w:hanging="360"/>
      </w:pPr>
      <w:rPr>
        <w:rFonts w:ascii="Wingdings" w:hAnsi="Wingdings" w:hint="default"/>
      </w:rPr>
    </w:lvl>
    <w:lvl w:ilvl="3" w:tplc="04100001" w:tentative="1">
      <w:start w:val="1"/>
      <w:numFmt w:val="bullet"/>
      <w:lvlText w:val=""/>
      <w:lvlJc w:val="left"/>
      <w:pPr>
        <w:ind w:left="5152" w:hanging="360"/>
      </w:pPr>
      <w:rPr>
        <w:rFonts w:ascii="Symbol" w:hAnsi="Symbol" w:hint="default"/>
      </w:rPr>
    </w:lvl>
    <w:lvl w:ilvl="4" w:tplc="04100003" w:tentative="1">
      <w:start w:val="1"/>
      <w:numFmt w:val="bullet"/>
      <w:lvlText w:val="o"/>
      <w:lvlJc w:val="left"/>
      <w:pPr>
        <w:ind w:left="5872" w:hanging="360"/>
      </w:pPr>
      <w:rPr>
        <w:rFonts w:ascii="Courier New" w:hAnsi="Courier New" w:cs="Courier New" w:hint="default"/>
      </w:rPr>
    </w:lvl>
    <w:lvl w:ilvl="5" w:tplc="04100005" w:tentative="1">
      <w:start w:val="1"/>
      <w:numFmt w:val="bullet"/>
      <w:lvlText w:val=""/>
      <w:lvlJc w:val="left"/>
      <w:pPr>
        <w:ind w:left="6592" w:hanging="360"/>
      </w:pPr>
      <w:rPr>
        <w:rFonts w:ascii="Wingdings" w:hAnsi="Wingdings" w:hint="default"/>
      </w:rPr>
    </w:lvl>
    <w:lvl w:ilvl="6" w:tplc="04100001" w:tentative="1">
      <w:start w:val="1"/>
      <w:numFmt w:val="bullet"/>
      <w:lvlText w:val=""/>
      <w:lvlJc w:val="left"/>
      <w:pPr>
        <w:ind w:left="7312" w:hanging="360"/>
      </w:pPr>
      <w:rPr>
        <w:rFonts w:ascii="Symbol" w:hAnsi="Symbol" w:hint="default"/>
      </w:rPr>
    </w:lvl>
    <w:lvl w:ilvl="7" w:tplc="04100003" w:tentative="1">
      <w:start w:val="1"/>
      <w:numFmt w:val="bullet"/>
      <w:lvlText w:val="o"/>
      <w:lvlJc w:val="left"/>
      <w:pPr>
        <w:ind w:left="8032" w:hanging="360"/>
      </w:pPr>
      <w:rPr>
        <w:rFonts w:ascii="Courier New" w:hAnsi="Courier New" w:cs="Courier New" w:hint="default"/>
      </w:rPr>
    </w:lvl>
    <w:lvl w:ilvl="8" w:tplc="04100005" w:tentative="1">
      <w:start w:val="1"/>
      <w:numFmt w:val="bullet"/>
      <w:lvlText w:val=""/>
      <w:lvlJc w:val="left"/>
      <w:pPr>
        <w:ind w:left="8752" w:hanging="360"/>
      </w:pPr>
      <w:rPr>
        <w:rFonts w:ascii="Wingdings" w:hAnsi="Wingdings" w:hint="default"/>
      </w:rPr>
    </w:lvl>
  </w:abstractNum>
  <w:abstractNum w:abstractNumId="20" w15:restartNumberingAfterBreak="0">
    <w:nsid w:val="55BF542B"/>
    <w:multiLevelType w:val="hybridMultilevel"/>
    <w:tmpl w:val="853E26D2"/>
    <w:lvl w:ilvl="0" w:tplc="04100001">
      <w:start w:val="1"/>
      <w:numFmt w:val="bullet"/>
      <w:lvlText w:val=""/>
      <w:lvlJc w:val="left"/>
      <w:pPr>
        <w:ind w:left="2988" w:hanging="360"/>
      </w:pPr>
      <w:rPr>
        <w:rFonts w:ascii="Symbol" w:hAnsi="Symbol"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21" w15:restartNumberingAfterBreak="0">
    <w:nsid w:val="5BBB46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C043DA7"/>
    <w:multiLevelType w:val="hybridMultilevel"/>
    <w:tmpl w:val="48AA166C"/>
    <w:lvl w:ilvl="0" w:tplc="5FAE21EA">
      <w:start w:val="1"/>
      <w:numFmt w:val="bullet"/>
      <w:lvlText w:val=""/>
      <w:lvlJc w:val="left"/>
      <w:pPr>
        <w:ind w:left="644" w:hanging="360"/>
      </w:pPr>
      <w:rPr>
        <w:rFonts w:ascii="Symbol" w:hAnsi="Symbol" w:hint="default"/>
        <w:color w:val="008D7F" w:themeColor="text1"/>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5CD94CBE"/>
    <w:multiLevelType w:val="multilevel"/>
    <w:tmpl w:val="EB3AA73C"/>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091ED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46C56F5"/>
    <w:multiLevelType w:val="multilevel"/>
    <w:tmpl w:val="813C5A32"/>
    <w:numStyleLink w:val="Headings"/>
  </w:abstractNum>
  <w:abstractNum w:abstractNumId="26" w15:restartNumberingAfterBreak="0">
    <w:nsid w:val="6B51E4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5F631B2"/>
    <w:multiLevelType w:val="hybridMultilevel"/>
    <w:tmpl w:val="820C8F4C"/>
    <w:lvl w:ilvl="0" w:tplc="0809000F">
      <w:start w:val="1"/>
      <w:numFmt w:val="decimal"/>
      <w:lvlText w:val="%1."/>
      <w:lvlJc w:val="left"/>
      <w:pPr>
        <w:ind w:left="2992" w:hanging="360"/>
      </w:pPr>
    </w:lvl>
    <w:lvl w:ilvl="1" w:tplc="08090019" w:tentative="1">
      <w:start w:val="1"/>
      <w:numFmt w:val="lowerLetter"/>
      <w:lvlText w:val="%2."/>
      <w:lvlJc w:val="left"/>
      <w:pPr>
        <w:ind w:left="3712" w:hanging="360"/>
      </w:pPr>
    </w:lvl>
    <w:lvl w:ilvl="2" w:tplc="0809001B" w:tentative="1">
      <w:start w:val="1"/>
      <w:numFmt w:val="lowerRoman"/>
      <w:lvlText w:val="%3."/>
      <w:lvlJc w:val="right"/>
      <w:pPr>
        <w:ind w:left="4432" w:hanging="180"/>
      </w:pPr>
    </w:lvl>
    <w:lvl w:ilvl="3" w:tplc="0809000F" w:tentative="1">
      <w:start w:val="1"/>
      <w:numFmt w:val="decimal"/>
      <w:lvlText w:val="%4."/>
      <w:lvlJc w:val="left"/>
      <w:pPr>
        <w:ind w:left="5152" w:hanging="360"/>
      </w:pPr>
    </w:lvl>
    <w:lvl w:ilvl="4" w:tplc="08090019" w:tentative="1">
      <w:start w:val="1"/>
      <w:numFmt w:val="lowerLetter"/>
      <w:lvlText w:val="%5."/>
      <w:lvlJc w:val="left"/>
      <w:pPr>
        <w:ind w:left="5872" w:hanging="360"/>
      </w:pPr>
    </w:lvl>
    <w:lvl w:ilvl="5" w:tplc="0809001B" w:tentative="1">
      <w:start w:val="1"/>
      <w:numFmt w:val="lowerRoman"/>
      <w:lvlText w:val="%6."/>
      <w:lvlJc w:val="right"/>
      <w:pPr>
        <w:ind w:left="6592" w:hanging="180"/>
      </w:pPr>
    </w:lvl>
    <w:lvl w:ilvl="6" w:tplc="0809000F" w:tentative="1">
      <w:start w:val="1"/>
      <w:numFmt w:val="decimal"/>
      <w:lvlText w:val="%7."/>
      <w:lvlJc w:val="left"/>
      <w:pPr>
        <w:ind w:left="7312" w:hanging="360"/>
      </w:pPr>
    </w:lvl>
    <w:lvl w:ilvl="7" w:tplc="08090019" w:tentative="1">
      <w:start w:val="1"/>
      <w:numFmt w:val="lowerLetter"/>
      <w:lvlText w:val="%8."/>
      <w:lvlJc w:val="left"/>
      <w:pPr>
        <w:ind w:left="8032" w:hanging="360"/>
      </w:pPr>
    </w:lvl>
    <w:lvl w:ilvl="8" w:tplc="0809001B" w:tentative="1">
      <w:start w:val="1"/>
      <w:numFmt w:val="lowerRoman"/>
      <w:lvlText w:val="%9."/>
      <w:lvlJc w:val="right"/>
      <w:pPr>
        <w:ind w:left="8752" w:hanging="180"/>
      </w:pPr>
    </w:lvl>
  </w:abstractNum>
  <w:abstractNum w:abstractNumId="28" w15:restartNumberingAfterBreak="0">
    <w:nsid w:val="7FF81182"/>
    <w:multiLevelType w:val="multilevel"/>
    <w:tmpl w:val="4E3CE33E"/>
    <w:lvl w:ilvl="0">
      <w:start w:val="1"/>
      <w:numFmt w:val="decimal"/>
      <w:lvlText w:val="%1)"/>
      <w:lvlJc w:val="left"/>
      <w:pPr>
        <w:ind w:left="360" w:hanging="360"/>
      </w:p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5681470">
    <w:abstractNumId w:val="3"/>
  </w:num>
  <w:num w:numId="2" w16cid:durableId="1973705957">
    <w:abstractNumId w:val="2"/>
  </w:num>
  <w:num w:numId="3" w16cid:durableId="1749182718">
    <w:abstractNumId w:val="13"/>
  </w:num>
  <w:num w:numId="4" w16cid:durableId="2014450206">
    <w:abstractNumId w:val="28"/>
  </w:num>
  <w:num w:numId="5" w16cid:durableId="1345355526">
    <w:abstractNumId w:val="12"/>
  </w:num>
  <w:num w:numId="6" w16cid:durableId="1384253481">
    <w:abstractNumId w:val="23"/>
  </w:num>
  <w:num w:numId="7" w16cid:durableId="1626814298">
    <w:abstractNumId w:val="8"/>
  </w:num>
  <w:num w:numId="8" w16cid:durableId="20206061">
    <w:abstractNumId w:val="17"/>
  </w:num>
  <w:num w:numId="9" w16cid:durableId="822813623">
    <w:abstractNumId w:val="25"/>
    <w:lvlOverride w:ilvl="0">
      <w:lvl w:ilvl="0">
        <w:start w:val="1"/>
        <w:numFmt w:val="decimal"/>
        <w:pStyle w:val="Heading1"/>
        <w:suff w:val="space"/>
        <w:lvlText w:val="%1."/>
        <w:lvlJc w:val="left"/>
        <w:pPr>
          <w:ind w:left="0" w:firstLine="0"/>
        </w:pPr>
        <w:rPr>
          <w:rFonts w:ascii="Verdana" w:hAnsi="Verdana" w:hint="default"/>
          <w:b/>
          <w:i w:val="0"/>
          <w:color w:val="008D7F" w:themeColor="text1"/>
          <w:sz w:val="36"/>
        </w:rPr>
      </w:lvl>
    </w:lvlOverride>
  </w:num>
  <w:num w:numId="10" w16cid:durableId="128323029">
    <w:abstractNumId w:val="19"/>
  </w:num>
  <w:num w:numId="11" w16cid:durableId="770048669">
    <w:abstractNumId w:val="15"/>
  </w:num>
  <w:num w:numId="12" w16cid:durableId="1813404527">
    <w:abstractNumId w:val="20"/>
  </w:num>
  <w:num w:numId="13" w16cid:durableId="1920672002">
    <w:abstractNumId w:val="14"/>
  </w:num>
  <w:num w:numId="14" w16cid:durableId="1763448509">
    <w:abstractNumId w:val="9"/>
  </w:num>
  <w:num w:numId="15" w16cid:durableId="377820980">
    <w:abstractNumId w:val="22"/>
  </w:num>
  <w:num w:numId="16" w16cid:durableId="1987319612">
    <w:abstractNumId w:val="4"/>
  </w:num>
  <w:num w:numId="17" w16cid:durableId="597979894">
    <w:abstractNumId w:val="7"/>
  </w:num>
  <w:num w:numId="18" w16cid:durableId="418989715">
    <w:abstractNumId w:val="11"/>
  </w:num>
  <w:num w:numId="19" w16cid:durableId="1038236826">
    <w:abstractNumId w:val="0"/>
  </w:num>
  <w:num w:numId="20" w16cid:durableId="87774198">
    <w:abstractNumId w:val="18"/>
  </w:num>
  <w:num w:numId="21" w16cid:durableId="1037856545">
    <w:abstractNumId w:val="17"/>
  </w:num>
  <w:num w:numId="22" w16cid:durableId="1639846435">
    <w:abstractNumId w:val="17"/>
  </w:num>
  <w:num w:numId="23" w16cid:durableId="2041855625">
    <w:abstractNumId w:val="24"/>
  </w:num>
  <w:num w:numId="24" w16cid:durableId="2089419714">
    <w:abstractNumId w:val="17"/>
  </w:num>
  <w:num w:numId="25" w16cid:durableId="1468277955">
    <w:abstractNumId w:val="21"/>
  </w:num>
  <w:num w:numId="26" w16cid:durableId="956761144">
    <w:abstractNumId w:val="17"/>
  </w:num>
  <w:num w:numId="27" w16cid:durableId="2115637051">
    <w:abstractNumId w:val="17"/>
  </w:num>
  <w:num w:numId="28" w16cid:durableId="1370911918">
    <w:abstractNumId w:val="26"/>
  </w:num>
  <w:num w:numId="29" w16cid:durableId="618073050">
    <w:abstractNumId w:val="17"/>
  </w:num>
  <w:num w:numId="30" w16cid:durableId="1801418501">
    <w:abstractNumId w:val="17"/>
  </w:num>
  <w:num w:numId="31" w16cid:durableId="1169102541">
    <w:abstractNumId w:val="1"/>
  </w:num>
  <w:num w:numId="32" w16cid:durableId="100616753">
    <w:abstractNumId w:val="17"/>
  </w:num>
  <w:num w:numId="33" w16cid:durableId="942107499">
    <w:abstractNumId w:val="17"/>
  </w:num>
  <w:num w:numId="34" w16cid:durableId="2114589733">
    <w:abstractNumId w:val="17"/>
  </w:num>
  <w:num w:numId="35" w16cid:durableId="1012613528">
    <w:abstractNumId w:val="16"/>
  </w:num>
  <w:num w:numId="36" w16cid:durableId="869343196">
    <w:abstractNumId w:val="27"/>
  </w:num>
  <w:num w:numId="37" w16cid:durableId="738476716">
    <w:abstractNumId w:val="17"/>
  </w:num>
  <w:num w:numId="38" w16cid:durableId="276135678">
    <w:abstractNumId w:val="10"/>
  </w:num>
  <w:num w:numId="39" w16cid:durableId="1519301">
    <w:abstractNumId w:val="6"/>
  </w:num>
  <w:num w:numId="40" w16cid:durableId="1207180106">
    <w:abstractNumId w:val="17"/>
  </w:num>
  <w:num w:numId="41" w16cid:durableId="120196607">
    <w:abstractNumId w:val="17"/>
  </w:num>
  <w:num w:numId="42" w16cid:durableId="161147713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284"/>
  <w:hyphenationZone w:val="283"/>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A174F7"/>
    <w:rsid w:val="0000216D"/>
    <w:rsid w:val="00002CE9"/>
    <w:rsid w:val="00005FD1"/>
    <w:rsid w:val="00011289"/>
    <w:rsid w:val="0001243D"/>
    <w:rsid w:val="00015854"/>
    <w:rsid w:val="000213CF"/>
    <w:rsid w:val="0002151E"/>
    <w:rsid w:val="00022214"/>
    <w:rsid w:val="00022964"/>
    <w:rsid w:val="00030365"/>
    <w:rsid w:val="0004263B"/>
    <w:rsid w:val="00042AFA"/>
    <w:rsid w:val="0005419D"/>
    <w:rsid w:val="00054BE0"/>
    <w:rsid w:val="00054C51"/>
    <w:rsid w:val="00054E28"/>
    <w:rsid w:val="0005699F"/>
    <w:rsid w:val="000643DC"/>
    <w:rsid w:val="00074CAE"/>
    <w:rsid w:val="000750C1"/>
    <w:rsid w:val="00075EC5"/>
    <w:rsid w:val="00080AD9"/>
    <w:rsid w:val="0008145F"/>
    <w:rsid w:val="00086A21"/>
    <w:rsid w:val="00090C6D"/>
    <w:rsid w:val="00091436"/>
    <w:rsid w:val="000942F1"/>
    <w:rsid w:val="000A4718"/>
    <w:rsid w:val="000A6629"/>
    <w:rsid w:val="000B12B9"/>
    <w:rsid w:val="000C1900"/>
    <w:rsid w:val="000C318B"/>
    <w:rsid w:val="000C5EA5"/>
    <w:rsid w:val="000C6FEA"/>
    <w:rsid w:val="000D23EF"/>
    <w:rsid w:val="000E0D50"/>
    <w:rsid w:val="000E2BAE"/>
    <w:rsid w:val="000E2E54"/>
    <w:rsid w:val="000E7013"/>
    <w:rsid w:val="000F2CB3"/>
    <w:rsid w:val="00101414"/>
    <w:rsid w:val="00101DAA"/>
    <w:rsid w:val="001073F6"/>
    <w:rsid w:val="0011743A"/>
    <w:rsid w:val="00120B56"/>
    <w:rsid w:val="001271B2"/>
    <w:rsid w:val="001273A1"/>
    <w:rsid w:val="0013079B"/>
    <w:rsid w:val="00130B09"/>
    <w:rsid w:val="001318CA"/>
    <w:rsid w:val="00135FFA"/>
    <w:rsid w:val="00142969"/>
    <w:rsid w:val="0014381C"/>
    <w:rsid w:val="001456C3"/>
    <w:rsid w:val="001468FD"/>
    <w:rsid w:val="00156514"/>
    <w:rsid w:val="00160CBC"/>
    <w:rsid w:val="00165235"/>
    <w:rsid w:val="001658F9"/>
    <w:rsid w:val="001821AD"/>
    <w:rsid w:val="0018447F"/>
    <w:rsid w:val="0019236D"/>
    <w:rsid w:val="001A0B32"/>
    <w:rsid w:val="001A4015"/>
    <w:rsid w:val="001A4ADD"/>
    <w:rsid w:val="001A7689"/>
    <w:rsid w:val="001B2F32"/>
    <w:rsid w:val="001B65E7"/>
    <w:rsid w:val="001B6E16"/>
    <w:rsid w:val="001C36D8"/>
    <w:rsid w:val="001C40B5"/>
    <w:rsid w:val="001C47FF"/>
    <w:rsid w:val="001C5B38"/>
    <w:rsid w:val="001C6E93"/>
    <w:rsid w:val="001D11C2"/>
    <w:rsid w:val="001D2569"/>
    <w:rsid w:val="001D3031"/>
    <w:rsid w:val="001D3EA5"/>
    <w:rsid w:val="001D56C0"/>
    <w:rsid w:val="001D5840"/>
    <w:rsid w:val="001E4434"/>
    <w:rsid w:val="001F032A"/>
    <w:rsid w:val="001F4A08"/>
    <w:rsid w:val="00203738"/>
    <w:rsid w:val="00210F2C"/>
    <w:rsid w:val="0021221C"/>
    <w:rsid w:val="002133FF"/>
    <w:rsid w:val="002137B6"/>
    <w:rsid w:val="002142AB"/>
    <w:rsid w:val="002157EA"/>
    <w:rsid w:val="00216743"/>
    <w:rsid w:val="00220FE9"/>
    <w:rsid w:val="0023306A"/>
    <w:rsid w:val="002452AC"/>
    <w:rsid w:val="00246CF2"/>
    <w:rsid w:val="00250C87"/>
    <w:rsid w:val="00250D63"/>
    <w:rsid w:val="0025773B"/>
    <w:rsid w:val="00261F00"/>
    <w:rsid w:val="002646E4"/>
    <w:rsid w:val="00273481"/>
    <w:rsid w:val="00276FE8"/>
    <w:rsid w:val="00282940"/>
    <w:rsid w:val="00286F9F"/>
    <w:rsid w:val="00287823"/>
    <w:rsid w:val="00292AD9"/>
    <w:rsid w:val="00292C51"/>
    <w:rsid w:val="002A59E9"/>
    <w:rsid w:val="002B0C86"/>
    <w:rsid w:val="002B1E93"/>
    <w:rsid w:val="002B2ADD"/>
    <w:rsid w:val="002B6AF3"/>
    <w:rsid w:val="002C22CB"/>
    <w:rsid w:val="002C3220"/>
    <w:rsid w:val="002C4F81"/>
    <w:rsid w:val="002C5E8E"/>
    <w:rsid w:val="002D0235"/>
    <w:rsid w:val="002D4CD8"/>
    <w:rsid w:val="002E3407"/>
    <w:rsid w:val="002E3EE5"/>
    <w:rsid w:val="002E659D"/>
    <w:rsid w:val="002F7F3F"/>
    <w:rsid w:val="00300BCF"/>
    <w:rsid w:val="00302523"/>
    <w:rsid w:val="00320E75"/>
    <w:rsid w:val="00324FB0"/>
    <w:rsid w:val="003363DB"/>
    <w:rsid w:val="00345719"/>
    <w:rsid w:val="00352CAA"/>
    <w:rsid w:val="00353DA0"/>
    <w:rsid w:val="00354424"/>
    <w:rsid w:val="00354B24"/>
    <w:rsid w:val="00356D19"/>
    <w:rsid w:val="0035731C"/>
    <w:rsid w:val="003711B3"/>
    <w:rsid w:val="003724FC"/>
    <w:rsid w:val="00372BF7"/>
    <w:rsid w:val="00375C83"/>
    <w:rsid w:val="00384239"/>
    <w:rsid w:val="0038488F"/>
    <w:rsid w:val="00386E2D"/>
    <w:rsid w:val="0039219E"/>
    <w:rsid w:val="00392B2D"/>
    <w:rsid w:val="003A0F65"/>
    <w:rsid w:val="003A3017"/>
    <w:rsid w:val="003A6DD7"/>
    <w:rsid w:val="003A7262"/>
    <w:rsid w:val="003B1A61"/>
    <w:rsid w:val="003B3611"/>
    <w:rsid w:val="003B3CF0"/>
    <w:rsid w:val="003C09E8"/>
    <w:rsid w:val="003C3CCC"/>
    <w:rsid w:val="003C4266"/>
    <w:rsid w:val="003D3727"/>
    <w:rsid w:val="003D63A8"/>
    <w:rsid w:val="003E1AD5"/>
    <w:rsid w:val="003E23B0"/>
    <w:rsid w:val="003E49F9"/>
    <w:rsid w:val="003E4F97"/>
    <w:rsid w:val="003E5707"/>
    <w:rsid w:val="003F566F"/>
    <w:rsid w:val="00401B6C"/>
    <w:rsid w:val="004078F7"/>
    <w:rsid w:val="004101C2"/>
    <w:rsid w:val="00413101"/>
    <w:rsid w:val="0041346C"/>
    <w:rsid w:val="00415954"/>
    <w:rsid w:val="00417171"/>
    <w:rsid w:val="0042045A"/>
    <w:rsid w:val="004219D4"/>
    <w:rsid w:val="004372AD"/>
    <w:rsid w:val="00444E58"/>
    <w:rsid w:val="0046015F"/>
    <w:rsid w:val="00462E5D"/>
    <w:rsid w:val="00463EB8"/>
    <w:rsid w:val="00471A87"/>
    <w:rsid w:val="00471BAF"/>
    <w:rsid w:val="00471E07"/>
    <w:rsid w:val="0047261C"/>
    <w:rsid w:val="00473AD6"/>
    <w:rsid w:val="00473CF9"/>
    <w:rsid w:val="00484111"/>
    <w:rsid w:val="00491DE1"/>
    <w:rsid w:val="004A40E0"/>
    <w:rsid w:val="004C29D3"/>
    <w:rsid w:val="004D1C3E"/>
    <w:rsid w:val="004D5B59"/>
    <w:rsid w:val="004D6E8E"/>
    <w:rsid w:val="004E5E4B"/>
    <w:rsid w:val="004F0155"/>
    <w:rsid w:val="004F3D24"/>
    <w:rsid w:val="005009DF"/>
    <w:rsid w:val="0050302E"/>
    <w:rsid w:val="005053C7"/>
    <w:rsid w:val="005061B6"/>
    <w:rsid w:val="00506A38"/>
    <w:rsid w:val="00507F36"/>
    <w:rsid w:val="005119D7"/>
    <w:rsid w:val="00521B2E"/>
    <w:rsid w:val="00524070"/>
    <w:rsid w:val="005301C9"/>
    <w:rsid w:val="00530444"/>
    <w:rsid w:val="005402EE"/>
    <w:rsid w:val="00541841"/>
    <w:rsid w:val="00543EE2"/>
    <w:rsid w:val="0054436E"/>
    <w:rsid w:val="00550162"/>
    <w:rsid w:val="0055061F"/>
    <w:rsid w:val="00551034"/>
    <w:rsid w:val="00552AA7"/>
    <w:rsid w:val="00554451"/>
    <w:rsid w:val="00562FF4"/>
    <w:rsid w:val="0056457B"/>
    <w:rsid w:val="0057247A"/>
    <w:rsid w:val="0057473A"/>
    <w:rsid w:val="0057671C"/>
    <w:rsid w:val="00584ED2"/>
    <w:rsid w:val="00590C7F"/>
    <w:rsid w:val="00593FFB"/>
    <w:rsid w:val="005A501C"/>
    <w:rsid w:val="005B17D9"/>
    <w:rsid w:val="005B1DC2"/>
    <w:rsid w:val="005B71B0"/>
    <w:rsid w:val="005C188E"/>
    <w:rsid w:val="005C3840"/>
    <w:rsid w:val="005C3EAF"/>
    <w:rsid w:val="005C41DB"/>
    <w:rsid w:val="005C43EC"/>
    <w:rsid w:val="005C7891"/>
    <w:rsid w:val="005D1714"/>
    <w:rsid w:val="005D355A"/>
    <w:rsid w:val="005D36BE"/>
    <w:rsid w:val="005D696F"/>
    <w:rsid w:val="005E4BD0"/>
    <w:rsid w:val="005E6D61"/>
    <w:rsid w:val="005F0E1A"/>
    <w:rsid w:val="005F19EA"/>
    <w:rsid w:val="006010E9"/>
    <w:rsid w:val="00601777"/>
    <w:rsid w:val="00604CD1"/>
    <w:rsid w:val="00607D5D"/>
    <w:rsid w:val="006129A8"/>
    <w:rsid w:val="00614450"/>
    <w:rsid w:val="00627B4E"/>
    <w:rsid w:val="00630E78"/>
    <w:rsid w:val="00641332"/>
    <w:rsid w:val="0064154D"/>
    <w:rsid w:val="00643AEE"/>
    <w:rsid w:val="00644366"/>
    <w:rsid w:val="00646C4E"/>
    <w:rsid w:val="0064740E"/>
    <w:rsid w:val="00655BC6"/>
    <w:rsid w:val="00656BB6"/>
    <w:rsid w:val="006609E0"/>
    <w:rsid w:val="0066506F"/>
    <w:rsid w:val="00665C29"/>
    <w:rsid w:val="00670341"/>
    <w:rsid w:val="00670B38"/>
    <w:rsid w:val="0067416D"/>
    <w:rsid w:val="00676CD2"/>
    <w:rsid w:val="00676FB9"/>
    <w:rsid w:val="00680D8B"/>
    <w:rsid w:val="00680DCE"/>
    <w:rsid w:val="00680EB9"/>
    <w:rsid w:val="00684EB2"/>
    <w:rsid w:val="00687F7B"/>
    <w:rsid w:val="006935C5"/>
    <w:rsid w:val="006A0D0A"/>
    <w:rsid w:val="006B0412"/>
    <w:rsid w:val="006B786E"/>
    <w:rsid w:val="006C1682"/>
    <w:rsid w:val="006C1C1A"/>
    <w:rsid w:val="006C4D6D"/>
    <w:rsid w:val="006C50F0"/>
    <w:rsid w:val="006C7DB3"/>
    <w:rsid w:val="006D67C3"/>
    <w:rsid w:val="006E0031"/>
    <w:rsid w:val="006E1FFA"/>
    <w:rsid w:val="006F22E3"/>
    <w:rsid w:val="007161A8"/>
    <w:rsid w:val="00723814"/>
    <w:rsid w:val="00724899"/>
    <w:rsid w:val="00725679"/>
    <w:rsid w:val="007329A8"/>
    <w:rsid w:val="0073566A"/>
    <w:rsid w:val="007367C5"/>
    <w:rsid w:val="007369AE"/>
    <w:rsid w:val="00737E18"/>
    <w:rsid w:val="00737F43"/>
    <w:rsid w:val="007664A2"/>
    <w:rsid w:val="00774948"/>
    <w:rsid w:val="0078045C"/>
    <w:rsid w:val="00781000"/>
    <w:rsid w:val="00790395"/>
    <w:rsid w:val="00791518"/>
    <w:rsid w:val="007A025A"/>
    <w:rsid w:val="007A121F"/>
    <w:rsid w:val="007B075C"/>
    <w:rsid w:val="007B2E9C"/>
    <w:rsid w:val="007C31E2"/>
    <w:rsid w:val="007D1F40"/>
    <w:rsid w:val="007E2ADE"/>
    <w:rsid w:val="007E2B08"/>
    <w:rsid w:val="007E2C6E"/>
    <w:rsid w:val="007E6D93"/>
    <w:rsid w:val="007F3F89"/>
    <w:rsid w:val="0080649A"/>
    <w:rsid w:val="008074DA"/>
    <w:rsid w:val="0081426B"/>
    <w:rsid w:val="00816D3B"/>
    <w:rsid w:val="00816EDD"/>
    <w:rsid w:val="00817DCC"/>
    <w:rsid w:val="008218B6"/>
    <w:rsid w:val="00824F05"/>
    <w:rsid w:val="00827AB3"/>
    <w:rsid w:val="008338FC"/>
    <w:rsid w:val="00835095"/>
    <w:rsid w:val="00836715"/>
    <w:rsid w:val="00836E8D"/>
    <w:rsid w:val="008427F3"/>
    <w:rsid w:val="008500BB"/>
    <w:rsid w:val="00852087"/>
    <w:rsid w:val="0085264D"/>
    <w:rsid w:val="00861F3A"/>
    <w:rsid w:val="00862848"/>
    <w:rsid w:val="00867E4B"/>
    <w:rsid w:val="00882E54"/>
    <w:rsid w:val="0088339F"/>
    <w:rsid w:val="008903BC"/>
    <w:rsid w:val="00892E27"/>
    <w:rsid w:val="0089361F"/>
    <w:rsid w:val="00897B2A"/>
    <w:rsid w:val="008A2BB4"/>
    <w:rsid w:val="008A3B6F"/>
    <w:rsid w:val="008A522C"/>
    <w:rsid w:val="008C444A"/>
    <w:rsid w:val="008D0925"/>
    <w:rsid w:val="008D2A1A"/>
    <w:rsid w:val="008D35C4"/>
    <w:rsid w:val="008E4353"/>
    <w:rsid w:val="008E7103"/>
    <w:rsid w:val="008F46F7"/>
    <w:rsid w:val="00905EA0"/>
    <w:rsid w:val="00906831"/>
    <w:rsid w:val="00911F66"/>
    <w:rsid w:val="00913B7D"/>
    <w:rsid w:val="0091473C"/>
    <w:rsid w:val="009223B3"/>
    <w:rsid w:val="009301F4"/>
    <w:rsid w:val="009305E3"/>
    <w:rsid w:val="00930E3F"/>
    <w:rsid w:val="00932784"/>
    <w:rsid w:val="009408FC"/>
    <w:rsid w:val="00941601"/>
    <w:rsid w:val="0095083B"/>
    <w:rsid w:val="009560EB"/>
    <w:rsid w:val="00960081"/>
    <w:rsid w:val="00961D2A"/>
    <w:rsid w:val="00964B11"/>
    <w:rsid w:val="00964C5F"/>
    <w:rsid w:val="00973887"/>
    <w:rsid w:val="0097653E"/>
    <w:rsid w:val="00976CA1"/>
    <w:rsid w:val="00984498"/>
    <w:rsid w:val="00991BA6"/>
    <w:rsid w:val="00995840"/>
    <w:rsid w:val="009A2184"/>
    <w:rsid w:val="009A6D82"/>
    <w:rsid w:val="009B2CCD"/>
    <w:rsid w:val="009B491A"/>
    <w:rsid w:val="009C032C"/>
    <w:rsid w:val="009C04AB"/>
    <w:rsid w:val="009C1B97"/>
    <w:rsid w:val="009C6C97"/>
    <w:rsid w:val="009C770B"/>
    <w:rsid w:val="009D56AB"/>
    <w:rsid w:val="009D7F53"/>
    <w:rsid w:val="009E25B0"/>
    <w:rsid w:val="009F6084"/>
    <w:rsid w:val="00A0606B"/>
    <w:rsid w:val="00A1245C"/>
    <w:rsid w:val="00A162AC"/>
    <w:rsid w:val="00A174F7"/>
    <w:rsid w:val="00A236EB"/>
    <w:rsid w:val="00A334F9"/>
    <w:rsid w:val="00A3626D"/>
    <w:rsid w:val="00A41662"/>
    <w:rsid w:val="00A5082C"/>
    <w:rsid w:val="00A52206"/>
    <w:rsid w:val="00A53418"/>
    <w:rsid w:val="00A60072"/>
    <w:rsid w:val="00A61118"/>
    <w:rsid w:val="00A617A1"/>
    <w:rsid w:val="00A63F65"/>
    <w:rsid w:val="00A63F9F"/>
    <w:rsid w:val="00A70F09"/>
    <w:rsid w:val="00A724C3"/>
    <w:rsid w:val="00A73F00"/>
    <w:rsid w:val="00A747E8"/>
    <w:rsid w:val="00A76618"/>
    <w:rsid w:val="00A77BC6"/>
    <w:rsid w:val="00A80DB0"/>
    <w:rsid w:val="00A919D8"/>
    <w:rsid w:val="00A9543D"/>
    <w:rsid w:val="00AA34B3"/>
    <w:rsid w:val="00AA3D9F"/>
    <w:rsid w:val="00AA4897"/>
    <w:rsid w:val="00AB269C"/>
    <w:rsid w:val="00AB2F90"/>
    <w:rsid w:val="00AB6E65"/>
    <w:rsid w:val="00AB791E"/>
    <w:rsid w:val="00AD4405"/>
    <w:rsid w:val="00AD4A13"/>
    <w:rsid w:val="00AD7E8D"/>
    <w:rsid w:val="00AE6E21"/>
    <w:rsid w:val="00AF0BF8"/>
    <w:rsid w:val="00AF58F0"/>
    <w:rsid w:val="00AF59EC"/>
    <w:rsid w:val="00AF5AF3"/>
    <w:rsid w:val="00AF6860"/>
    <w:rsid w:val="00B05366"/>
    <w:rsid w:val="00B06D54"/>
    <w:rsid w:val="00B07E01"/>
    <w:rsid w:val="00B11FFD"/>
    <w:rsid w:val="00B24679"/>
    <w:rsid w:val="00B26012"/>
    <w:rsid w:val="00B262DA"/>
    <w:rsid w:val="00B27BF0"/>
    <w:rsid w:val="00B5006E"/>
    <w:rsid w:val="00B50CC1"/>
    <w:rsid w:val="00B52025"/>
    <w:rsid w:val="00B61F4E"/>
    <w:rsid w:val="00B62E84"/>
    <w:rsid w:val="00B62FBF"/>
    <w:rsid w:val="00B67A57"/>
    <w:rsid w:val="00B83557"/>
    <w:rsid w:val="00B843A0"/>
    <w:rsid w:val="00B84698"/>
    <w:rsid w:val="00B84C40"/>
    <w:rsid w:val="00B85527"/>
    <w:rsid w:val="00BA1D13"/>
    <w:rsid w:val="00BA2A72"/>
    <w:rsid w:val="00BA37EB"/>
    <w:rsid w:val="00BA5E99"/>
    <w:rsid w:val="00BA760C"/>
    <w:rsid w:val="00BB0748"/>
    <w:rsid w:val="00BB2A1D"/>
    <w:rsid w:val="00BC330B"/>
    <w:rsid w:val="00BC46CC"/>
    <w:rsid w:val="00BD63CD"/>
    <w:rsid w:val="00BF28AF"/>
    <w:rsid w:val="00BF2927"/>
    <w:rsid w:val="00BF2E25"/>
    <w:rsid w:val="00BF4788"/>
    <w:rsid w:val="00BF536A"/>
    <w:rsid w:val="00C00644"/>
    <w:rsid w:val="00C05E46"/>
    <w:rsid w:val="00C11E17"/>
    <w:rsid w:val="00C205AC"/>
    <w:rsid w:val="00C22470"/>
    <w:rsid w:val="00C2376F"/>
    <w:rsid w:val="00C25E2A"/>
    <w:rsid w:val="00C35871"/>
    <w:rsid w:val="00C36AE1"/>
    <w:rsid w:val="00C45B1F"/>
    <w:rsid w:val="00C46431"/>
    <w:rsid w:val="00C51DAE"/>
    <w:rsid w:val="00C52EF4"/>
    <w:rsid w:val="00C60B8F"/>
    <w:rsid w:val="00C60BD5"/>
    <w:rsid w:val="00C619A5"/>
    <w:rsid w:val="00C650B9"/>
    <w:rsid w:val="00C712BC"/>
    <w:rsid w:val="00C71B17"/>
    <w:rsid w:val="00C725B6"/>
    <w:rsid w:val="00C756EE"/>
    <w:rsid w:val="00C831CB"/>
    <w:rsid w:val="00C8672B"/>
    <w:rsid w:val="00C9009D"/>
    <w:rsid w:val="00C90CCF"/>
    <w:rsid w:val="00C92A61"/>
    <w:rsid w:val="00C93667"/>
    <w:rsid w:val="00C9734B"/>
    <w:rsid w:val="00C97471"/>
    <w:rsid w:val="00CA0EBE"/>
    <w:rsid w:val="00CA2331"/>
    <w:rsid w:val="00CC5534"/>
    <w:rsid w:val="00CD4F27"/>
    <w:rsid w:val="00CD6E0F"/>
    <w:rsid w:val="00CE43C3"/>
    <w:rsid w:val="00CE68EA"/>
    <w:rsid w:val="00CF053D"/>
    <w:rsid w:val="00CF079D"/>
    <w:rsid w:val="00CF16C3"/>
    <w:rsid w:val="00CF2EB8"/>
    <w:rsid w:val="00CF5B28"/>
    <w:rsid w:val="00CF6986"/>
    <w:rsid w:val="00CF7F77"/>
    <w:rsid w:val="00D00264"/>
    <w:rsid w:val="00D047FA"/>
    <w:rsid w:val="00D111DC"/>
    <w:rsid w:val="00D13AED"/>
    <w:rsid w:val="00D22980"/>
    <w:rsid w:val="00D270D5"/>
    <w:rsid w:val="00D30D52"/>
    <w:rsid w:val="00D35D30"/>
    <w:rsid w:val="00D368A9"/>
    <w:rsid w:val="00D36BBF"/>
    <w:rsid w:val="00D36C0C"/>
    <w:rsid w:val="00D41D9B"/>
    <w:rsid w:val="00D4411A"/>
    <w:rsid w:val="00D441CA"/>
    <w:rsid w:val="00D44C46"/>
    <w:rsid w:val="00D53529"/>
    <w:rsid w:val="00D53D6B"/>
    <w:rsid w:val="00D60E5D"/>
    <w:rsid w:val="00D626EE"/>
    <w:rsid w:val="00D66630"/>
    <w:rsid w:val="00D8583E"/>
    <w:rsid w:val="00D92DC4"/>
    <w:rsid w:val="00D9688F"/>
    <w:rsid w:val="00DA1A0D"/>
    <w:rsid w:val="00DA2561"/>
    <w:rsid w:val="00DA26C5"/>
    <w:rsid w:val="00DB3AB1"/>
    <w:rsid w:val="00DB533C"/>
    <w:rsid w:val="00DB5617"/>
    <w:rsid w:val="00DB6EB8"/>
    <w:rsid w:val="00DC0F96"/>
    <w:rsid w:val="00DC1BB2"/>
    <w:rsid w:val="00DC6B02"/>
    <w:rsid w:val="00DD011D"/>
    <w:rsid w:val="00DD0AEE"/>
    <w:rsid w:val="00DD1C13"/>
    <w:rsid w:val="00DD6752"/>
    <w:rsid w:val="00DF2030"/>
    <w:rsid w:val="00DF36F9"/>
    <w:rsid w:val="00DF3DF8"/>
    <w:rsid w:val="00DF6534"/>
    <w:rsid w:val="00DF7D62"/>
    <w:rsid w:val="00E008F2"/>
    <w:rsid w:val="00E042C1"/>
    <w:rsid w:val="00E068BE"/>
    <w:rsid w:val="00E14ECC"/>
    <w:rsid w:val="00E15A74"/>
    <w:rsid w:val="00E16041"/>
    <w:rsid w:val="00E20F67"/>
    <w:rsid w:val="00E21024"/>
    <w:rsid w:val="00E23DD8"/>
    <w:rsid w:val="00E26833"/>
    <w:rsid w:val="00E26A71"/>
    <w:rsid w:val="00E30B22"/>
    <w:rsid w:val="00E30E42"/>
    <w:rsid w:val="00E4010D"/>
    <w:rsid w:val="00E4704C"/>
    <w:rsid w:val="00E51263"/>
    <w:rsid w:val="00E51B2A"/>
    <w:rsid w:val="00E56635"/>
    <w:rsid w:val="00E57A49"/>
    <w:rsid w:val="00E67B18"/>
    <w:rsid w:val="00E70D48"/>
    <w:rsid w:val="00E717FC"/>
    <w:rsid w:val="00E74333"/>
    <w:rsid w:val="00E824A7"/>
    <w:rsid w:val="00E871C5"/>
    <w:rsid w:val="00EA1FC3"/>
    <w:rsid w:val="00EA7BD1"/>
    <w:rsid w:val="00EB798C"/>
    <w:rsid w:val="00EC04B4"/>
    <w:rsid w:val="00EC18D8"/>
    <w:rsid w:val="00EC40C0"/>
    <w:rsid w:val="00EC5DEA"/>
    <w:rsid w:val="00ED78B2"/>
    <w:rsid w:val="00EE044D"/>
    <w:rsid w:val="00EE68D8"/>
    <w:rsid w:val="00EF1A36"/>
    <w:rsid w:val="00EF41C8"/>
    <w:rsid w:val="00EF6621"/>
    <w:rsid w:val="00F02F57"/>
    <w:rsid w:val="00F0499E"/>
    <w:rsid w:val="00F1142A"/>
    <w:rsid w:val="00F12F57"/>
    <w:rsid w:val="00F20FD2"/>
    <w:rsid w:val="00F23003"/>
    <w:rsid w:val="00F2327A"/>
    <w:rsid w:val="00F26195"/>
    <w:rsid w:val="00F26358"/>
    <w:rsid w:val="00F32690"/>
    <w:rsid w:val="00F33012"/>
    <w:rsid w:val="00F352F5"/>
    <w:rsid w:val="00F36988"/>
    <w:rsid w:val="00F42DDF"/>
    <w:rsid w:val="00F50ABE"/>
    <w:rsid w:val="00F527A4"/>
    <w:rsid w:val="00F53F31"/>
    <w:rsid w:val="00F561AE"/>
    <w:rsid w:val="00F57CC5"/>
    <w:rsid w:val="00F60657"/>
    <w:rsid w:val="00F609CE"/>
    <w:rsid w:val="00F60E39"/>
    <w:rsid w:val="00F62383"/>
    <w:rsid w:val="00F72BB9"/>
    <w:rsid w:val="00F7580D"/>
    <w:rsid w:val="00F806F3"/>
    <w:rsid w:val="00F8107D"/>
    <w:rsid w:val="00F86161"/>
    <w:rsid w:val="00F9594D"/>
    <w:rsid w:val="00FA37F1"/>
    <w:rsid w:val="00FA6A3A"/>
    <w:rsid w:val="00FC45DE"/>
    <w:rsid w:val="00FD69B6"/>
    <w:rsid w:val="00FF3413"/>
    <w:rsid w:val="3719FB40"/>
    <w:rsid w:val="47F43BC4"/>
    <w:rsid w:val="6F6D2D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2170"/>
  <w15:chartTrackingRefBased/>
  <w15:docId w15:val="{3DB46089-68A0-9D44-B51B-1BB9735D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5731C"/>
    <w:pPr>
      <w:spacing w:before="120" w:after="240" w:line="240" w:lineRule="auto"/>
      <w:ind w:left="2268"/>
      <w:jc w:val="both"/>
    </w:pPr>
    <w:rPr>
      <w:color w:val="323537" w:themeColor="background2" w:themeShade="40"/>
      <w:sz w:val="20"/>
      <w:szCs w:val="20"/>
    </w:rPr>
  </w:style>
  <w:style w:type="paragraph" w:styleId="Heading1">
    <w:name w:val="heading 1"/>
    <w:next w:val="Normal"/>
    <w:link w:val="Heading1Char"/>
    <w:uiPriority w:val="9"/>
    <w:qFormat/>
    <w:rsid w:val="0035731C"/>
    <w:pPr>
      <w:keepNext/>
      <w:keepLines/>
      <w:numPr>
        <w:numId w:val="9"/>
      </w:numPr>
      <w:spacing w:before="600" w:after="360" w:line="240" w:lineRule="auto"/>
      <w:outlineLvl w:val="0"/>
    </w:pPr>
    <w:rPr>
      <w:rFonts w:asciiTheme="majorHAnsi" w:eastAsiaTheme="majorEastAsia" w:hAnsiTheme="majorHAnsi" w:cstheme="majorBidi"/>
      <w:b/>
      <w:bCs/>
      <w:color w:val="008D7F" w:themeColor="text1"/>
      <w:sz w:val="36"/>
      <w:szCs w:val="96"/>
    </w:rPr>
  </w:style>
  <w:style w:type="paragraph" w:styleId="Heading2">
    <w:name w:val="heading 2"/>
    <w:basedOn w:val="Heading1"/>
    <w:next w:val="Normal"/>
    <w:link w:val="Heading2Char"/>
    <w:uiPriority w:val="9"/>
    <w:unhideWhenUsed/>
    <w:qFormat/>
    <w:rsid w:val="004F0155"/>
    <w:pPr>
      <w:numPr>
        <w:ilvl w:val="1"/>
      </w:numPr>
      <w:spacing w:before="0"/>
      <w:outlineLvl w:val="1"/>
    </w:pPr>
    <w:rPr>
      <w:bCs w:val="0"/>
      <w:color w:val="00685E" w:themeColor="accent2"/>
      <w:sz w:val="24"/>
      <w:szCs w:val="36"/>
    </w:rPr>
  </w:style>
  <w:style w:type="paragraph" w:styleId="Heading3">
    <w:name w:val="heading 3"/>
    <w:basedOn w:val="Heading2"/>
    <w:next w:val="Normal"/>
    <w:link w:val="Heading3Char"/>
    <w:uiPriority w:val="9"/>
    <w:unhideWhenUsed/>
    <w:qFormat/>
    <w:rsid w:val="0035731C"/>
    <w:pPr>
      <w:numPr>
        <w:ilvl w:val="2"/>
      </w:numPr>
      <w:spacing w:before="480" w:after="120"/>
      <w:outlineLvl w:val="2"/>
    </w:pPr>
    <w:rPr>
      <w:b w:val="0"/>
      <w:color w:val="06262D" w:themeColor="text2"/>
      <w:szCs w:val="28"/>
    </w:rPr>
  </w:style>
  <w:style w:type="paragraph" w:styleId="Heading4">
    <w:name w:val="heading 4"/>
    <w:basedOn w:val="Heading3"/>
    <w:next w:val="Normal"/>
    <w:link w:val="Heading4Char"/>
    <w:uiPriority w:val="9"/>
    <w:unhideWhenUsed/>
    <w:rsid w:val="00CA0EBE"/>
    <w:pPr>
      <w:numPr>
        <w:ilvl w:val="3"/>
      </w:numPr>
      <w:spacing w:before="0" w:after="0"/>
      <w:outlineLvl w:val="3"/>
    </w:pPr>
    <w:rPr>
      <w:b/>
      <w:bCs/>
      <w:caps/>
      <w:sz w:val="20"/>
    </w:rPr>
  </w:style>
  <w:style w:type="paragraph" w:styleId="Heading5">
    <w:name w:val="heading 5"/>
    <w:basedOn w:val="Normal"/>
    <w:next w:val="Normal"/>
    <w:link w:val="Heading5Char"/>
    <w:uiPriority w:val="9"/>
    <w:semiHidden/>
    <w:unhideWhenUsed/>
    <w:rsid w:val="00002CE9"/>
    <w:pPr>
      <w:keepNext/>
      <w:keepLines/>
      <w:numPr>
        <w:ilvl w:val="4"/>
        <w:numId w:val="6"/>
      </w:numPr>
      <w:spacing w:before="40" w:after="0"/>
      <w:outlineLvl w:val="4"/>
    </w:pPr>
    <w:rPr>
      <w:rFonts w:asciiTheme="majorHAnsi" w:eastAsiaTheme="majorEastAsia" w:hAnsiTheme="majorHAnsi" w:cstheme="majorBidi"/>
      <w:color w:val="000E0C" w:themeColor="accent1" w:themeShade="40"/>
    </w:rPr>
  </w:style>
  <w:style w:type="paragraph" w:styleId="Heading6">
    <w:name w:val="heading 6"/>
    <w:basedOn w:val="Normal"/>
    <w:next w:val="Normal"/>
    <w:link w:val="Heading6Char"/>
    <w:uiPriority w:val="9"/>
    <w:semiHidden/>
    <w:unhideWhenUsed/>
    <w:qFormat/>
    <w:rsid w:val="00002CE9"/>
    <w:pPr>
      <w:keepNext/>
      <w:keepLines/>
      <w:numPr>
        <w:ilvl w:val="5"/>
        <w:numId w:val="6"/>
      </w:numPr>
      <w:spacing w:before="40" w:after="0"/>
      <w:outlineLvl w:val="5"/>
    </w:pPr>
    <w:rPr>
      <w:rFonts w:asciiTheme="majorHAnsi" w:eastAsiaTheme="majorEastAsia" w:hAnsiTheme="majorHAnsi" w:cstheme="majorBidi"/>
      <w:color w:val="000E0C" w:themeColor="accent1" w:themeShade="40"/>
    </w:rPr>
  </w:style>
  <w:style w:type="paragraph" w:styleId="Heading7">
    <w:name w:val="heading 7"/>
    <w:basedOn w:val="Normal"/>
    <w:next w:val="Normal"/>
    <w:link w:val="Heading7Char"/>
    <w:uiPriority w:val="9"/>
    <w:semiHidden/>
    <w:unhideWhenUsed/>
    <w:qFormat/>
    <w:rsid w:val="00002CE9"/>
    <w:pPr>
      <w:keepNext/>
      <w:keepLines/>
      <w:numPr>
        <w:ilvl w:val="6"/>
        <w:numId w:val="6"/>
      </w:numPr>
      <w:spacing w:before="40" w:after="0"/>
      <w:outlineLvl w:val="6"/>
    </w:pPr>
    <w:rPr>
      <w:rFonts w:asciiTheme="majorHAnsi" w:eastAsiaTheme="majorEastAsia" w:hAnsiTheme="majorHAnsi" w:cstheme="majorBidi"/>
      <w:i/>
      <w:iCs/>
      <w:color w:val="000E0C" w:themeColor="accent1" w:themeShade="40"/>
    </w:rPr>
  </w:style>
  <w:style w:type="paragraph" w:styleId="Heading8">
    <w:name w:val="heading 8"/>
    <w:basedOn w:val="Normal"/>
    <w:next w:val="Normal"/>
    <w:link w:val="Heading8Char"/>
    <w:uiPriority w:val="9"/>
    <w:semiHidden/>
    <w:unhideWhenUsed/>
    <w:qFormat/>
    <w:rsid w:val="00002CE9"/>
    <w:pPr>
      <w:keepNext/>
      <w:keepLines/>
      <w:numPr>
        <w:ilvl w:val="7"/>
        <w:numId w:val="6"/>
      </w:numPr>
      <w:spacing w:before="40" w:after="0"/>
      <w:outlineLvl w:val="7"/>
    </w:pPr>
    <w:rPr>
      <w:rFonts w:asciiTheme="majorHAnsi" w:eastAsiaTheme="majorEastAsia" w:hAnsiTheme="majorHAnsi" w:cstheme="majorBidi"/>
      <w:color w:val="008D7F" w:themeColor="text1"/>
      <w:sz w:val="21"/>
      <w:szCs w:val="21"/>
      <w14:textFill>
        <w14:solidFill>
          <w14:schemeClr w14:val="tx1">
            <w14:lumMod w14:val="85000"/>
            <w14:lumOff w14:val="15000"/>
            <w14:lumMod w14:val="25000"/>
          </w14:schemeClr>
        </w14:solidFill>
      </w14:textFill>
    </w:rPr>
  </w:style>
  <w:style w:type="paragraph" w:styleId="Heading9">
    <w:name w:val="heading 9"/>
    <w:basedOn w:val="Normal"/>
    <w:next w:val="Normal"/>
    <w:link w:val="Heading9Char"/>
    <w:uiPriority w:val="9"/>
    <w:semiHidden/>
    <w:unhideWhenUsed/>
    <w:qFormat/>
    <w:rsid w:val="00002CE9"/>
    <w:pPr>
      <w:keepNext/>
      <w:keepLines/>
      <w:numPr>
        <w:ilvl w:val="8"/>
        <w:numId w:val="6"/>
      </w:numPr>
      <w:spacing w:before="40" w:after="0"/>
      <w:outlineLvl w:val="8"/>
    </w:pPr>
    <w:rPr>
      <w:rFonts w:asciiTheme="majorHAnsi" w:eastAsiaTheme="majorEastAsia" w:hAnsiTheme="majorHAnsi" w:cstheme="majorBidi"/>
      <w:i/>
      <w:iCs/>
      <w:color w:val="008D7F" w:themeColor="text1"/>
      <w:sz w:val="21"/>
      <w:szCs w:val="21"/>
      <w14:textFill>
        <w14:solidFill>
          <w14:schemeClr w14:val="tx1">
            <w14:lumMod w14:val="85000"/>
            <w14:lumOff w14:val="15000"/>
            <w14:lumMod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6084"/>
    <w:pPr>
      <w:spacing w:after="0" w:line="240" w:lineRule="auto"/>
    </w:pPr>
    <w:rPr>
      <w:rFonts w:eastAsiaTheme="minorEastAsia"/>
    </w:rPr>
  </w:style>
  <w:style w:type="character" w:customStyle="1" w:styleId="NoSpacingChar">
    <w:name w:val="No Spacing Char"/>
    <w:basedOn w:val="DefaultParagraphFont"/>
    <w:link w:val="NoSpacing"/>
    <w:uiPriority w:val="1"/>
    <w:rsid w:val="009F6084"/>
    <w:rPr>
      <w:rFonts w:eastAsiaTheme="minorEastAsia"/>
    </w:rPr>
  </w:style>
  <w:style w:type="character" w:customStyle="1" w:styleId="Heading1Char">
    <w:name w:val="Heading 1 Char"/>
    <w:basedOn w:val="DefaultParagraphFont"/>
    <w:link w:val="Heading1"/>
    <w:uiPriority w:val="9"/>
    <w:rsid w:val="0035731C"/>
    <w:rPr>
      <w:rFonts w:asciiTheme="majorHAnsi" w:eastAsiaTheme="majorEastAsia" w:hAnsiTheme="majorHAnsi" w:cstheme="majorBidi"/>
      <w:b/>
      <w:bCs/>
      <w:color w:val="008D7F" w:themeColor="text1"/>
      <w:sz w:val="36"/>
      <w:szCs w:val="96"/>
    </w:rPr>
  </w:style>
  <w:style w:type="paragraph" w:styleId="TOCHeading">
    <w:name w:val="TOC Heading"/>
    <w:next w:val="Normal"/>
    <w:uiPriority w:val="39"/>
    <w:unhideWhenUsed/>
    <w:qFormat/>
    <w:rsid w:val="00D8583E"/>
    <w:pPr>
      <w:spacing w:after="720" w:line="240" w:lineRule="auto"/>
    </w:pPr>
    <w:rPr>
      <w:rFonts w:asciiTheme="majorHAnsi" w:eastAsiaTheme="majorEastAsia" w:hAnsiTheme="majorHAnsi" w:cstheme="majorBidi"/>
      <w:b/>
      <w:color w:val="FFFFFF" w:themeColor="background1"/>
      <w:sz w:val="56"/>
      <w:szCs w:val="56"/>
      <w:lang w:val="fr-FR"/>
    </w:rPr>
  </w:style>
  <w:style w:type="paragraph" w:styleId="TOC1">
    <w:name w:val="toc 1"/>
    <w:next w:val="Normal"/>
    <w:autoRedefine/>
    <w:uiPriority w:val="39"/>
    <w:unhideWhenUsed/>
    <w:qFormat/>
    <w:rsid w:val="00D111DC"/>
    <w:pPr>
      <w:tabs>
        <w:tab w:val="right" w:leader="dot" w:pos="10204"/>
      </w:tabs>
      <w:spacing w:after="100"/>
    </w:pPr>
    <w:rPr>
      <w:rFonts w:cs="Times New Roman (Body CS)"/>
      <w:b/>
      <w:caps/>
      <w:color w:val="FFFFFF" w:themeColor="background1"/>
      <w:sz w:val="20"/>
      <w:szCs w:val="20"/>
    </w:rPr>
  </w:style>
  <w:style w:type="character" w:styleId="Hyperlink">
    <w:name w:val="Hyperlink"/>
    <w:basedOn w:val="DefaultParagraphFont"/>
    <w:uiPriority w:val="99"/>
    <w:unhideWhenUsed/>
    <w:qFormat/>
    <w:rsid w:val="00CD6E0F"/>
    <w:rPr>
      <w:noProof/>
      <w:color w:val="008D7F" w:themeColor="text1"/>
      <w:u w:val="single"/>
    </w:rPr>
  </w:style>
  <w:style w:type="character" w:customStyle="1" w:styleId="Heading2Char">
    <w:name w:val="Heading 2 Char"/>
    <w:basedOn w:val="DefaultParagraphFont"/>
    <w:link w:val="Heading2"/>
    <w:uiPriority w:val="9"/>
    <w:rsid w:val="004F0155"/>
    <w:rPr>
      <w:rFonts w:asciiTheme="majorHAnsi" w:eastAsiaTheme="majorEastAsia" w:hAnsiTheme="majorHAnsi" w:cstheme="majorBidi"/>
      <w:b/>
      <w:color w:val="00685E" w:themeColor="accent2"/>
      <w:sz w:val="24"/>
      <w:szCs w:val="36"/>
    </w:rPr>
  </w:style>
  <w:style w:type="paragraph" w:styleId="TOC2">
    <w:name w:val="toc 2"/>
    <w:next w:val="Normal"/>
    <w:autoRedefine/>
    <w:uiPriority w:val="39"/>
    <w:unhideWhenUsed/>
    <w:qFormat/>
    <w:rsid w:val="002C22CB"/>
    <w:pPr>
      <w:tabs>
        <w:tab w:val="left" w:pos="880"/>
        <w:tab w:val="right" w:leader="dot" w:pos="10204"/>
      </w:tabs>
      <w:spacing w:after="100"/>
    </w:pPr>
    <w:rPr>
      <w:b/>
      <w:noProof/>
      <w:color w:val="FFFFFF" w:themeColor="background1"/>
      <w:sz w:val="20"/>
      <w:szCs w:val="20"/>
    </w:rPr>
  </w:style>
  <w:style w:type="character" w:customStyle="1" w:styleId="Heading3Char">
    <w:name w:val="Heading 3 Char"/>
    <w:basedOn w:val="DefaultParagraphFont"/>
    <w:link w:val="Heading3"/>
    <w:uiPriority w:val="9"/>
    <w:rsid w:val="0035731C"/>
    <w:rPr>
      <w:rFonts w:asciiTheme="majorHAnsi" w:eastAsiaTheme="majorEastAsia" w:hAnsiTheme="majorHAnsi" w:cstheme="majorBidi"/>
      <w:color w:val="06262D" w:themeColor="text2"/>
      <w:sz w:val="24"/>
      <w:szCs w:val="28"/>
    </w:rPr>
  </w:style>
  <w:style w:type="paragraph" w:styleId="TOC3">
    <w:name w:val="toc 3"/>
    <w:next w:val="Normal"/>
    <w:autoRedefine/>
    <w:uiPriority w:val="39"/>
    <w:unhideWhenUsed/>
    <w:qFormat/>
    <w:rsid w:val="00960081"/>
    <w:pPr>
      <w:tabs>
        <w:tab w:val="left" w:pos="1320"/>
        <w:tab w:val="right" w:leader="dot" w:pos="8931"/>
      </w:tabs>
      <w:spacing w:after="100"/>
      <w:ind w:left="440"/>
    </w:pPr>
    <w:rPr>
      <w:color w:val="FFFFFF" w:themeColor="background1"/>
      <w:sz w:val="20"/>
      <w:szCs w:val="20"/>
    </w:rPr>
  </w:style>
  <w:style w:type="character" w:customStyle="1" w:styleId="Heading4Char">
    <w:name w:val="Heading 4 Char"/>
    <w:basedOn w:val="DefaultParagraphFont"/>
    <w:link w:val="Heading4"/>
    <w:uiPriority w:val="9"/>
    <w:rsid w:val="00002CE9"/>
    <w:rPr>
      <w:rFonts w:asciiTheme="majorHAnsi" w:eastAsiaTheme="majorEastAsia" w:hAnsiTheme="majorHAnsi" w:cstheme="majorBidi"/>
      <w:b/>
      <w:bCs/>
      <w:caps/>
      <w:color w:val="06262D" w:themeColor="text2"/>
      <w:sz w:val="20"/>
      <w:szCs w:val="28"/>
    </w:rPr>
  </w:style>
  <w:style w:type="character" w:customStyle="1" w:styleId="Heading5Char">
    <w:name w:val="Heading 5 Char"/>
    <w:basedOn w:val="DefaultParagraphFont"/>
    <w:link w:val="Heading5"/>
    <w:uiPriority w:val="9"/>
    <w:semiHidden/>
    <w:rsid w:val="0046015F"/>
    <w:rPr>
      <w:rFonts w:asciiTheme="majorHAnsi" w:eastAsiaTheme="majorEastAsia" w:hAnsiTheme="majorHAnsi" w:cstheme="majorBidi"/>
      <w:color w:val="000E0C" w:themeColor="accent1" w:themeShade="40"/>
      <w:sz w:val="20"/>
      <w:szCs w:val="20"/>
    </w:rPr>
  </w:style>
  <w:style w:type="character" w:customStyle="1" w:styleId="Heading6Char">
    <w:name w:val="Heading 6 Char"/>
    <w:basedOn w:val="DefaultParagraphFont"/>
    <w:link w:val="Heading6"/>
    <w:uiPriority w:val="9"/>
    <w:semiHidden/>
    <w:rsid w:val="0046015F"/>
    <w:rPr>
      <w:rFonts w:asciiTheme="majorHAnsi" w:eastAsiaTheme="majorEastAsia" w:hAnsiTheme="majorHAnsi" w:cstheme="majorBidi"/>
      <w:color w:val="000E0C" w:themeColor="accent1" w:themeShade="40"/>
      <w:sz w:val="20"/>
      <w:szCs w:val="20"/>
    </w:rPr>
  </w:style>
  <w:style w:type="character" w:customStyle="1" w:styleId="Heading7Char">
    <w:name w:val="Heading 7 Char"/>
    <w:basedOn w:val="DefaultParagraphFont"/>
    <w:link w:val="Heading7"/>
    <w:uiPriority w:val="9"/>
    <w:semiHidden/>
    <w:rsid w:val="0046015F"/>
    <w:rPr>
      <w:rFonts w:asciiTheme="majorHAnsi" w:eastAsiaTheme="majorEastAsia" w:hAnsiTheme="majorHAnsi" w:cstheme="majorBidi"/>
      <w:i/>
      <w:iCs/>
      <w:color w:val="000E0C" w:themeColor="accent1" w:themeShade="40"/>
      <w:sz w:val="20"/>
      <w:szCs w:val="20"/>
    </w:rPr>
  </w:style>
  <w:style w:type="character" w:customStyle="1" w:styleId="Heading8Char">
    <w:name w:val="Heading 8 Char"/>
    <w:basedOn w:val="DefaultParagraphFont"/>
    <w:link w:val="Heading8"/>
    <w:uiPriority w:val="9"/>
    <w:semiHidden/>
    <w:rsid w:val="0046015F"/>
    <w:rPr>
      <w:rFonts w:asciiTheme="majorHAnsi" w:eastAsiaTheme="majorEastAsia" w:hAnsiTheme="majorHAnsi" w:cstheme="majorBidi"/>
      <w:color w:val="008D7F" w:themeColor="text1"/>
      <w:sz w:val="21"/>
      <w:szCs w:val="21"/>
      <w14:textFill>
        <w14:solidFill>
          <w14:schemeClr w14:val="tx1">
            <w14:lumMod w14:val="85000"/>
            <w14:lumOff w14:val="15000"/>
            <w14:lumMod w14:val="25000"/>
          </w14:schemeClr>
        </w14:solidFill>
      </w14:textFill>
    </w:rPr>
  </w:style>
  <w:style w:type="character" w:customStyle="1" w:styleId="Heading9Char">
    <w:name w:val="Heading 9 Char"/>
    <w:basedOn w:val="DefaultParagraphFont"/>
    <w:link w:val="Heading9"/>
    <w:uiPriority w:val="9"/>
    <w:semiHidden/>
    <w:rsid w:val="0046015F"/>
    <w:rPr>
      <w:rFonts w:asciiTheme="majorHAnsi" w:eastAsiaTheme="majorEastAsia" w:hAnsiTheme="majorHAnsi" w:cstheme="majorBidi"/>
      <w:i/>
      <w:iCs/>
      <w:color w:val="008D7F" w:themeColor="text1"/>
      <w:sz w:val="21"/>
      <w:szCs w:val="21"/>
      <w14:textFill>
        <w14:solidFill>
          <w14:schemeClr w14:val="tx1">
            <w14:lumMod w14:val="85000"/>
            <w14:lumOff w14:val="15000"/>
            <w14:lumMod w14:val="25000"/>
          </w14:schemeClr>
        </w14:solidFill>
      </w14:textFill>
    </w:rPr>
  </w:style>
  <w:style w:type="paragraph" w:styleId="Header">
    <w:name w:val="header"/>
    <w:basedOn w:val="Normal"/>
    <w:link w:val="HeaderChar"/>
    <w:uiPriority w:val="99"/>
    <w:unhideWhenUsed/>
    <w:qFormat/>
    <w:rsid w:val="00A63F65"/>
    <w:pPr>
      <w:tabs>
        <w:tab w:val="center" w:pos="4680"/>
        <w:tab w:val="right" w:pos="9360"/>
      </w:tabs>
      <w:spacing w:after="0"/>
      <w:jc w:val="right"/>
    </w:pPr>
    <w:rPr>
      <w:caps/>
      <w:color w:val="FFFFFF" w:themeColor="background1"/>
      <w:sz w:val="18"/>
      <w:szCs w:val="18"/>
    </w:rPr>
  </w:style>
  <w:style w:type="character" w:customStyle="1" w:styleId="HeaderChar">
    <w:name w:val="Header Char"/>
    <w:basedOn w:val="DefaultParagraphFont"/>
    <w:link w:val="Header"/>
    <w:uiPriority w:val="99"/>
    <w:rsid w:val="00A63F65"/>
    <w:rPr>
      <w:caps/>
      <w:color w:val="FFFFFF" w:themeColor="background1"/>
      <w:sz w:val="18"/>
      <w:szCs w:val="18"/>
    </w:rPr>
  </w:style>
  <w:style w:type="paragraph" w:styleId="Footer">
    <w:name w:val="footer"/>
    <w:basedOn w:val="Normal"/>
    <w:link w:val="FooterChar"/>
    <w:uiPriority w:val="99"/>
    <w:unhideWhenUsed/>
    <w:qFormat/>
    <w:rsid w:val="00A80DB0"/>
    <w:pPr>
      <w:tabs>
        <w:tab w:val="center" w:pos="4680"/>
        <w:tab w:val="right" w:pos="9360"/>
      </w:tabs>
      <w:spacing w:before="480" w:after="0"/>
      <w:jc w:val="right"/>
    </w:pPr>
    <w:rPr>
      <w:noProof/>
      <w:color w:val="646B6E" w:themeColor="background2" w:themeShade="80"/>
      <w:sz w:val="18"/>
      <w:szCs w:val="18"/>
    </w:rPr>
  </w:style>
  <w:style w:type="character" w:customStyle="1" w:styleId="FooterChar">
    <w:name w:val="Footer Char"/>
    <w:basedOn w:val="DefaultParagraphFont"/>
    <w:link w:val="Footer"/>
    <w:uiPriority w:val="99"/>
    <w:rsid w:val="00A80DB0"/>
    <w:rPr>
      <w:noProof/>
      <w:color w:val="646B6E" w:themeColor="background2" w:themeShade="80"/>
      <w:sz w:val="18"/>
      <w:szCs w:val="18"/>
    </w:rPr>
  </w:style>
  <w:style w:type="character" w:styleId="PlaceholderText">
    <w:name w:val="Placeholder Text"/>
    <w:basedOn w:val="DefaultParagraphFont"/>
    <w:uiPriority w:val="99"/>
    <w:semiHidden/>
    <w:rsid w:val="00DB5617"/>
    <w:rPr>
      <w:color w:val="808080"/>
    </w:rPr>
  </w:style>
  <w:style w:type="paragraph" w:styleId="ListBullet">
    <w:name w:val="List Bullet"/>
    <w:basedOn w:val="ListParagraph"/>
    <w:unhideWhenUsed/>
    <w:qFormat/>
    <w:rsid w:val="00B85527"/>
    <w:pPr>
      <w:numPr>
        <w:numId w:val="8"/>
      </w:numPr>
      <w:spacing w:after="120"/>
      <w:contextualSpacing w:val="0"/>
    </w:pPr>
  </w:style>
  <w:style w:type="paragraph" w:styleId="ListBullet2">
    <w:name w:val="List Bullet 2"/>
    <w:basedOn w:val="Normal"/>
    <w:uiPriority w:val="99"/>
    <w:unhideWhenUsed/>
    <w:qFormat/>
    <w:rsid w:val="00B85527"/>
    <w:pPr>
      <w:numPr>
        <w:numId w:val="1"/>
      </w:numPr>
      <w:spacing w:after="0"/>
    </w:pPr>
  </w:style>
  <w:style w:type="paragraph" w:styleId="ListBullet3">
    <w:name w:val="List Bullet 3"/>
    <w:basedOn w:val="Normal"/>
    <w:uiPriority w:val="99"/>
    <w:unhideWhenUsed/>
    <w:qFormat/>
    <w:rsid w:val="0055061F"/>
    <w:pPr>
      <w:numPr>
        <w:numId w:val="2"/>
      </w:numPr>
      <w:tabs>
        <w:tab w:val="clear" w:pos="926"/>
      </w:tabs>
      <w:spacing w:after="0"/>
      <w:ind w:left="3260" w:hanging="425"/>
    </w:pPr>
  </w:style>
  <w:style w:type="paragraph" w:styleId="Subtitle">
    <w:name w:val="Subtitle"/>
    <w:basedOn w:val="Normal"/>
    <w:next w:val="Normal"/>
    <w:link w:val="SubtitleChar"/>
    <w:uiPriority w:val="11"/>
    <w:qFormat/>
    <w:rsid w:val="00E51263"/>
    <w:pPr>
      <w:ind w:left="284"/>
      <w:jc w:val="left"/>
    </w:pPr>
    <w:rPr>
      <w:color w:val="FFFFFF" w:themeColor="background1"/>
      <w:sz w:val="48"/>
      <w:szCs w:val="28"/>
    </w:rPr>
  </w:style>
  <w:style w:type="character" w:customStyle="1" w:styleId="SubtitleChar">
    <w:name w:val="Subtitle Char"/>
    <w:basedOn w:val="DefaultParagraphFont"/>
    <w:link w:val="Subtitle"/>
    <w:uiPriority w:val="11"/>
    <w:rsid w:val="00E51263"/>
    <w:rPr>
      <w:color w:val="FFFFFF" w:themeColor="background1"/>
      <w:sz w:val="48"/>
      <w:szCs w:val="28"/>
    </w:rPr>
  </w:style>
  <w:style w:type="paragraph" w:styleId="Title">
    <w:name w:val="Title"/>
    <w:basedOn w:val="Normal"/>
    <w:next w:val="Normal"/>
    <w:link w:val="TitleChar"/>
    <w:uiPriority w:val="10"/>
    <w:qFormat/>
    <w:rsid w:val="00F60E39"/>
    <w:pPr>
      <w:ind w:left="3402"/>
      <w:jc w:val="left"/>
    </w:pPr>
    <w:rPr>
      <w:rFonts w:cs="Verdana (Headings)"/>
      <w:b/>
      <w:bCs/>
      <w:noProof/>
      <w:color w:val="FFFFFF" w:themeColor="background1"/>
      <w:sz w:val="90"/>
      <w:szCs w:val="56"/>
    </w:rPr>
  </w:style>
  <w:style w:type="character" w:customStyle="1" w:styleId="TitleChar">
    <w:name w:val="Title Char"/>
    <w:basedOn w:val="DefaultParagraphFont"/>
    <w:link w:val="Title"/>
    <w:uiPriority w:val="10"/>
    <w:rsid w:val="00F60E39"/>
    <w:rPr>
      <w:rFonts w:cs="Verdana (Headings)"/>
      <w:b/>
      <w:bCs/>
      <w:noProof/>
      <w:color w:val="FFFFFF" w:themeColor="background1"/>
      <w:sz w:val="90"/>
      <w:szCs w:val="56"/>
    </w:rPr>
  </w:style>
  <w:style w:type="paragraph" w:styleId="Date">
    <w:name w:val="Date"/>
    <w:basedOn w:val="Normal"/>
    <w:next w:val="Normal"/>
    <w:link w:val="DateChar"/>
    <w:uiPriority w:val="99"/>
    <w:unhideWhenUsed/>
    <w:qFormat/>
    <w:rsid w:val="002646E4"/>
    <w:pPr>
      <w:spacing w:before="480" w:after="0"/>
      <w:ind w:left="3402"/>
    </w:pPr>
    <w:rPr>
      <w:b/>
      <w:color w:val="FFFFFF" w:themeColor="background1"/>
      <w:sz w:val="24"/>
      <w:szCs w:val="24"/>
    </w:rPr>
  </w:style>
  <w:style w:type="character" w:customStyle="1" w:styleId="DateChar">
    <w:name w:val="Date Char"/>
    <w:basedOn w:val="DefaultParagraphFont"/>
    <w:link w:val="Date"/>
    <w:uiPriority w:val="99"/>
    <w:rsid w:val="002646E4"/>
    <w:rPr>
      <w:b/>
      <w:color w:val="FFFFFF" w:themeColor="background1"/>
      <w:sz w:val="24"/>
      <w:szCs w:val="24"/>
    </w:rPr>
  </w:style>
  <w:style w:type="character" w:styleId="BookTitle">
    <w:name w:val="Book Title"/>
    <w:aliases w:val="Chart Title"/>
    <w:uiPriority w:val="33"/>
    <w:qFormat/>
    <w:rsid w:val="006935C5"/>
    <w:rPr>
      <w:b/>
      <w:bCs/>
      <w:caps/>
      <w:smallCaps w:val="0"/>
      <w:strike w:val="0"/>
      <w:dstrike w:val="0"/>
      <w:vanish w:val="0"/>
      <w:color w:val="06262D" w:themeColor="text2"/>
      <w:sz w:val="20"/>
      <w:szCs w:val="20"/>
      <w:vertAlign w:val="baseline"/>
    </w:rPr>
  </w:style>
  <w:style w:type="table" w:styleId="TableGrid">
    <w:name w:val="Table Grid"/>
    <w:basedOn w:val="TableNormal"/>
    <w:uiPriority w:val="39"/>
    <w:rsid w:val="00F1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EE68D8"/>
    <w:rPr>
      <w:color w:val="646B6E" w:themeColor="background2" w:themeShade="80"/>
    </w:rPr>
  </w:style>
  <w:style w:type="paragraph" w:styleId="ListNumber">
    <w:name w:val="List Number"/>
    <w:basedOn w:val="Normal"/>
    <w:uiPriority w:val="99"/>
    <w:unhideWhenUsed/>
    <w:qFormat/>
    <w:rsid w:val="003363DB"/>
    <w:pPr>
      <w:numPr>
        <w:numId w:val="3"/>
      </w:numPr>
      <w:spacing w:after="120"/>
      <w:contextualSpacing/>
    </w:pPr>
  </w:style>
  <w:style w:type="paragraph" w:styleId="ListNumber2">
    <w:name w:val="List Number 2"/>
    <w:basedOn w:val="Normal"/>
    <w:uiPriority w:val="99"/>
    <w:unhideWhenUsed/>
    <w:qFormat/>
    <w:rsid w:val="003363DB"/>
    <w:pPr>
      <w:numPr>
        <w:ilvl w:val="1"/>
        <w:numId w:val="4"/>
      </w:numPr>
      <w:spacing w:after="0"/>
      <w:ind w:left="3119" w:hanging="425"/>
    </w:pPr>
  </w:style>
  <w:style w:type="paragraph" w:styleId="ListContinue2">
    <w:name w:val="List Continue 2"/>
    <w:basedOn w:val="Normal"/>
    <w:uiPriority w:val="99"/>
    <w:unhideWhenUsed/>
    <w:rsid w:val="00EE68D8"/>
    <w:pPr>
      <w:spacing w:after="120"/>
      <w:ind w:left="566"/>
      <w:contextualSpacing/>
    </w:pPr>
  </w:style>
  <w:style w:type="paragraph" w:styleId="List2">
    <w:name w:val="List 2"/>
    <w:basedOn w:val="Normal"/>
    <w:uiPriority w:val="99"/>
    <w:unhideWhenUsed/>
    <w:rsid w:val="00EE68D8"/>
    <w:pPr>
      <w:ind w:left="566" w:hanging="283"/>
      <w:contextualSpacing/>
    </w:pPr>
  </w:style>
  <w:style w:type="paragraph" w:styleId="ListNumber3">
    <w:name w:val="List Number 3"/>
    <w:basedOn w:val="Normal"/>
    <w:uiPriority w:val="99"/>
    <w:unhideWhenUsed/>
    <w:qFormat/>
    <w:rsid w:val="005C7891"/>
    <w:pPr>
      <w:numPr>
        <w:ilvl w:val="2"/>
        <w:numId w:val="5"/>
      </w:numPr>
      <w:spacing w:after="0"/>
      <w:ind w:left="3544" w:hanging="425"/>
    </w:pPr>
  </w:style>
  <w:style w:type="paragraph" w:styleId="Bibliography">
    <w:name w:val="Bibliography"/>
    <w:basedOn w:val="Normal"/>
    <w:next w:val="Normal"/>
    <w:uiPriority w:val="37"/>
    <w:unhideWhenUsed/>
    <w:rsid w:val="00E14ECC"/>
  </w:style>
  <w:style w:type="paragraph" w:styleId="BodyText2">
    <w:name w:val="Body Text 2"/>
    <w:aliases w:val="Table Chart body text 1"/>
    <w:basedOn w:val="Normal"/>
    <w:link w:val="BodyText2Char"/>
    <w:uiPriority w:val="99"/>
    <w:unhideWhenUsed/>
    <w:rsid w:val="005B71B0"/>
    <w:pPr>
      <w:spacing w:before="0" w:after="0"/>
      <w:jc w:val="center"/>
    </w:pPr>
  </w:style>
  <w:style w:type="character" w:customStyle="1" w:styleId="BodyText2Char">
    <w:name w:val="Body Text 2 Char"/>
    <w:aliases w:val="Table Chart body text 1 Char"/>
    <w:basedOn w:val="DefaultParagraphFont"/>
    <w:link w:val="BodyText2"/>
    <w:uiPriority w:val="99"/>
    <w:rsid w:val="005B71B0"/>
    <w:rPr>
      <w:color w:val="323537" w:themeColor="background2" w:themeShade="40"/>
      <w:sz w:val="20"/>
      <w:szCs w:val="20"/>
    </w:rPr>
  </w:style>
  <w:style w:type="paragraph" w:styleId="BodyText3">
    <w:name w:val="Body Text 3"/>
    <w:aliases w:val="Table Chart body text 2"/>
    <w:basedOn w:val="BodyText2"/>
    <w:link w:val="BodyText3Char"/>
    <w:uiPriority w:val="99"/>
    <w:unhideWhenUsed/>
    <w:rsid w:val="005B71B0"/>
    <w:rPr>
      <w:b/>
      <w:bCs/>
      <w:color w:val="01090B" w:themeColor="text2" w:themeShade="40"/>
    </w:rPr>
  </w:style>
  <w:style w:type="character" w:customStyle="1" w:styleId="BodyText3Char">
    <w:name w:val="Body Text 3 Char"/>
    <w:aliases w:val="Table Chart body text 2 Char"/>
    <w:basedOn w:val="DefaultParagraphFont"/>
    <w:link w:val="BodyText3"/>
    <w:uiPriority w:val="99"/>
    <w:rsid w:val="005B71B0"/>
    <w:rPr>
      <w:b/>
      <w:bCs/>
      <w:color w:val="06262D" w:themeColor="text2"/>
      <w:sz w:val="20"/>
      <w:szCs w:val="20"/>
    </w:rPr>
  </w:style>
  <w:style w:type="paragraph" w:styleId="ListParagraph">
    <w:name w:val="List Paragraph"/>
    <w:basedOn w:val="Normal"/>
    <w:uiPriority w:val="34"/>
    <w:qFormat/>
    <w:rsid w:val="00521B2E"/>
    <w:pPr>
      <w:ind w:left="720"/>
      <w:contextualSpacing/>
    </w:pPr>
  </w:style>
  <w:style w:type="table" w:customStyle="1" w:styleId="Table1">
    <w:name w:val="Table 1"/>
    <w:basedOn w:val="TableNormal"/>
    <w:uiPriority w:val="99"/>
    <w:rsid w:val="00E30E42"/>
    <w:pPr>
      <w:spacing w:after="0" w:line="240" w:lineRule="auto"/>
    </w:pPr>
    <w:tblPr>
      <w:tblStyleRowBandSize w:val="1"/>
      <w:tblStyleColBandSize w:val="1"/>
      <w:tblBorders>
        <w:insideH w:val="single" w:sz="4" w:space="0" w:color="989FA1" w:themeColor="background2" w:themeShade="BF"/>
        <w:insideV w:val="single" w:sz="4" w:space="0" w:color="989FA1" w:themeColor="background2" w:themeShade="BF"/>
      </w:tblBorders>
    </w:tblPr>
    <w:tblStylePr w:type="firstRow">
      <w:pPr>
        <w:jc w:val="center"/>
      </w:pPr>
      <w:rPr>
        <w:rFonts w:ascii="Verdana" w:hAnsi="Verdana"/>
        <w:b/>
        <w:color w:val="FFFFFF" w:themeColor="background1"/>
        <w:sz w:val="20"/>
        <w:u w:val="none"/>
      </w:rPr>
      <w:tblPr/>
      <w:trPr>
        <w:cantSplit/>
      </w:trPr>
      <w:tcPr>
        <w:tcBorders>
          <w:top w:val="nil"/>
          <w:left w:val="nil"/>
          <w:bottom w:val="nil"/>
          <w:right w:val="nil"/>
          <w:insideH w:val="nil"/>
          <w:insideV w:val="nil"/>
          <w:tl2br w:val="nil"/>
          <w:tr2bl w:val="nil"/>
        </w:tcBorders>
        <w:shd w:val="clear" w:color="auto" w:fill="008D7F" w:themeFill="text1"/>
        <w:vAlign w:val="center"/>
      </w:tcPr>
    </w:tblStylePr>
    <w:tblStylePr w:type="firstCol">
      <w:rPr>
        <w:rFonts w:ascii="Verdana" w:hAnsi="Verdana"/>
        <w:b/>
        <w:color w:val="323537" w:themeColor="background2" w:themeShade="40"/>
        <w:sz w:val="20"/>
      </w:rPr>
      <w:tblPr/>
      <w:trPr>
        <w:cantSplit/>
      </w:trPr>
      <w:tcPr>
        <w:tcBorders>
          <w:right w:val="nil"/>
        </w:tcBorders>
        <w:vAlign w:val="center"/>
      </w:tcPr>
    </w:tblStylePr>
    <w:tblStylePr w:type="band1Vert">
      <w:pPr>
        <w:jc w:val="center"/>
      </w:pPr>
      <w:rPr>
        <w:rFonts w:ascii="Verdana" w:hAnsi="Verdana"/>
        <w:color w:val="323537" w:themeColor="background2" w:themeShade="40"/>
        <w:sz w:val="20"/>
      </w:rPr>
      <w:tblPr/>
      <w:tcPr>
        <w:vAlign w:val="center"/>
      </w:tcPr>
    </w:tblStylePr>
    <w:tblStylePr w:type="band2Vert">
      <w:pPr>
        <w:jc w:val="center"/>
      </w:pPr>
      <w:rPr>
        <w:rFonts w:ascii="Verdana" w:hAnsi="Verdana"/>
        <w:sz w:val="20"/>
      </w:rPr>
      <w:tblPr/>
      <w:tcPr>
        <w:vAlign w:val="center"/>
      </w:tcPr>
    </w:tblStylePr>
    <w:tblStylePr w:type="band1Horz">
      <w:pPr>
        <w:jc w:val="center"/>
      </w:pPr>
      <w:rPr>
        <w:rFonts w:ascii="Verdana" w:hAnsi="Verdana"/>
        <w:sz w:val="20"/>
      </w:rPr>
      <w:tblPr/>
      <w:tcPr>
        <w:vAlign w:val="center"/>
      </w:tcPr>
    </w:tblStylePr>
    <w:tblStylePr w:type="band2Horz">
      <w:pPr>
        <w:jc w:val="center"/>
      </w:pPr>
      <w:rPr>
        <w:rFonts w:ascii="Verdana" w:hAnsi="Verdana"/>
        <w:sz w:val="20"/>
      </w:rPr>
      <w:tblPr/>
      <w:tcPr>
        <w:vAlign w:val="center"/>
      </w:tcPr>
    </w:tblStylePr>
  </w:style>
  <w:style w:type="table" w:customStyle="1" w:styleId="Table2">
    <w:name w:val="Table 2"/>
    <w:basedOn w:val="TableNormal"/>
    <w:uiPriority w:val="99"/>
    <w:rsid w:val="00E30E42"/>
    <w:pPr>
      <w:spacing w:after="0" w:line="240" w:lineRule="auto"/>
    </w:pPr>
    <w:rPr>
      <w:rFonts w:ascii="Verdana" w:hAnsi="Verdana"/>
      <w:color w:val="323537" w:themeColor="background2" w:themeShade="40"/>
      <w:sz w:val="20"/>
    </w:rPr>
    <w:tblPr>
      <w:tblStyleRowBandSize w:val="1"/>
      <w:tblStyleColBandSize w:val="1"/>
      <w:tblBorders>
        <w:insideH w:val="single" w:sz="4" w:space="0" w:color="06262D" w:themeColor="text2"/>
      </w:tblBorders>
    </w:tblPr>
    <w:tcPr>
      <w:vAlign w:val="center"/>
    </w:tcPr>
    <w:tblStylePr w:type="firstRow">
      <w:rPr>
        <w:rFonts w:ascii="Verdana" w:hAnsi="Verdana"/>
        <w:sz w:val="20"/>
      </w:rPr>
    </w:tblStylePr>
    <w:tblStylePr w:type="lastRow">
      <w:rPr>
        <w:rFonts w:ascii="Verdana" w:hAnsi="Verdana"/>
        <w:sz w:val="20"/>
      </w:rPr>
    </w:tblStylePr>
    <w:tblStylePr w:type="firstCol">
      <w:rPr>
        <w:rFonts w:ascii="Verdana" w:hAnsi="Verdana"/>
        <w:color w:val="323537" w:themeColor="background2" w:themeShade="40"/>
        <w:sz w:val="20"/>
      </w:rPr>
      <w:tblPr/>
      <w:tcPr>
        <w:shd w:val="clear" w:color="auto" w:fill="F2F2F2" w:themeFill="background1" w:themeFillShade="F2"/>
      </w:tcPr>
    </w:tblStylePr>
    <w:tblStylePr w:type="band1Vert">
      <w:tblPr/>
      <w:tcPr>
        <w:tcBorders>
          <w:insideH w:val="single" w:sz="4" w:space="0" w:color="06262D" w:themeColor="text2"/>
        </w:tcBorders>
      </w:tcPr>
    </w:tblStylePr>
    <w:tblStylePr w:type="band2Vert">
      <w:tblPr/>
      <w:tcPr>
        <w:tcBorders>
          <w:insideH w:val="single" w:sz="4" w:space="0" w:color="06262D" w:themeColor="text2"/>
        </w:tcBorders>
      </w:tcPr>
    </w:tblStylePr>
    <w:tblStylePr w:type="band1Horz">
      <w:tblPr/>
      <w:tcPr>
        <w:tcBorders>
          <w:insideH w:val="single" w:sz="4" w:space="0" w:color="06262D" w:themeColor="text2"/>
        </w:tcBorders>
      </w:tcPr>
    </w:tblStylePr>
    <w:tblStylePr w:type="band2Horz">
      <w:tblPr/>
      <w:tcPr>
        <w:tcBorders>
          <w:insideH w:val="single" w:sz="4" w:space="0" w:color="06262D" w:themeColor="text2"/>
        </w:tcBorders>
      </w:tcPr>
    </w:tblStylePr>
  </w:style>
  <w:style w:type="character" w:styleId="UnresolvedMention">
    <w:name w:val="Unresolved Mention"/>
    <w:basedOn w:val="DefaultParagraphFont"/>
    <w:uiPriority w:val="99"/>
    <w:semiHidden/>
    <w:unhideWhenUsed/>
    <w:rsid w:val="002C5E8E"/>
    <w:rPr>
      <w:color w:val="605E5C"/>
      <w:shd w:val="clear" w:color="auto" w:fill="E1DFDD"/>
    </w:rPr>
  </w:style>
  <w:style w:type="character" w:styleId="FootnoteReference">
    <w:name w:val="footnote reference"/>
    <w:uiPriority w:val="99"/>
    <w:unhideWhenUsed/>
    <w:rsid w:val="00655BC6"/>
    <w:rPr>
      <w:color w:val="323537" w:themeColor="background2" w:themeShade="40"/>
      <w:vertAlign w:val="superscript"/>
    </w:rPr>
  </w:style>
  <w:style w:type="paragraph" w:styleId="FootnoteText">
    <w:name w:val="footnote text"/>
    <w:basedOn w:val="Normal"/>
    <w:link w:val="FootnoteTextChar"/>
    <w:uiPriority w:val="99"/>
    <w:unhideWhenUsed/>
    <w:rsid w:val="00FA37F1"/>
    <w:pPr>
      <w:spacing w:before="0" w:after="0"/>
    </w:pPr>
    <w:rPr>
      <w:color w:val="646B6E" w:themeColor="background2" w:themeShade="80"/>
      <w:sz w:val="18"/>
      <w:szCs w:val="18"/>
    </w:rPr>
  </w:style>
  <w:style w:type="character" w:customStyle="1" w:styleId="FootnoteTextChar">
    <w:name w:val="Footnote Text Char"/>
    <w:basedOn w:val="DefaultParagraphFont"/>
    <w:link w:val="FootnoteText"/>
    <w:uiPriority w:val="99"/>
    <w:rsid w:val="00FA37F1"/>
    <w:rPr>
      <w:color w:val="646B6E" w:themeColor="background2" w:themeShade="80"/>
      <w:sz w:val="18"/>
      <w:szCs w:val="18"/>
      <w:lang w:val="fr-FR"/>
    </w:rPr>
  </w:style>
  <w:style w:type="character" w:styleId="EndnoteReference">
    <w:name w:val="endnote reference"/>
    <w:basedOn w:val="FootnoteReference"/>
    <w:uiPriority w:val="99"/>
    <w:unhideWhenUsed/>
    <w:rsid w:val="00655BC6"/>
    <w:rPr>
      <w:color w:val="323537" w:themeColor="background2" w:themeShade="40"/>
      <w:vertAlign w:val="superscript"/>
    </w:rPr>
  </w:style>
  <w:style w:type="paragraph" w:styleId="EndnoteText">
    <w:name w:val="endnote text"/>
    <w:basedOn w:val="FootnoteText"/>
    <w:link w:val="EndnoteTextChar"/>
    <w:uiPriority w:val="99"/>
    <w:unhideWhenUsed/>
    <w:rsid w:val="00655BC6"/>
  </w:style>
  <w:style w:type="character" w:customStyle="1" w:styleId="EndnoteTextChar">
    <w:name w:val="Endnote Text Char"/>
    <w:basedOn w:val="DefaultParagraphFont"/>
    <w:link w:val="EndnoteText"/>
    <w:uiPriority w:val="99"/>
    <w:rsid w:val="00655BC6"/>
    <w:rPr>
      <w:color w:val="646B6E" w:themeColor="background2" w:themeShade="80"/>
      <w:sz w:val="18"/>
      <w:szCs w:val="18"/>
      <w:lang w:val="fr-FR"/>
    </w:rPr>
  </w:style>
  <w:style w:type="table" w:customStyle="1" w:styleId="Style1">
    <w:name w:val="Style1"/>
    <w:basedOn w:val="TableNormal"/>
    <w:uiPriority w:val="99"/>
    <w:rsid w:val="00287823"/>
    <w:pPr>
      <w:spacing w:after="0" w:line="240" w:lineRule="auto"/>
    </w:pPr>
    <w:rPr>
      <w:rFonts w:ascii="Verdana" w:hAnsi="Verdana"/>
      <w:color w:val="323537" w:themeColor="background2" w:themeShade="40"/>
      <w:sz w:val="20"/>
    </w:rPr>
    <w:tblPr>
      <w:tblBorders>
        <w:bottom w:val="single" w:sz="4" w:space="0" w:color="008D7F" w:themeColor="text1"/>
      </w:tblBorders>
    </w:tblPr>
    <w:tcPr>
      <w:tcMar>
        <w:top w:w="85" w:type="dxa"/>
        <w:bottom w:w="85" w:type="dxa"/>
      </w:tcMar>
      <w:vAlign w:val="center"/>
    </w:tcPr>
    <w:tblStylePr w:type="firstRow">
      <w:rPr>
        <w:rFonts w:ascii="Verdana" w:hAnsi="Verdana"/>
        <w:b/>
        <w:i w:val="0"/>
        <w:sz w:val="20"/>
      </w:rPr>
      <w:tblPr/>
      <w:tcPr>
        <w:shd w:val="clear" w:color="auto" w:fill="008D7F" w:themeFill="text1"/>
      </w:tcPr>
    </w:tblStylePr>
    <w:tblStylePr w:type="lastRow">
      <w:rPr>
        <w:rFonts w:ascii="Verdana" w:hAnsi="Verdana"/>
        <w:b w:val="0"/>
        <w:i w:val="0"/>
        <w:sz w:val="20"/>
      </w:rPr>
    </w:tblStylePr>
    <w:tblStylePr w:type="firstCol">
      <w:rPr>
        <w:rFonts w:ascii="Verdana" w:hAnsi="Verdana"/>
        <w:b w:val="0"/>
        <w:i w:val="0"/>
        <w:sz w:val="20"/>
      </w:rPr>
    </w:tblStylePr>
    <w:tblStylePr w:type="lastCol">
      <w:rPr>
        <w:rFonts w:ascii="Verdana" w:hAnsi="Verdana"/>
        <w:b w:val="0"/>
        <w:i w:val="0"/>
        <w:sz w:val="20"/>
      </w:rPr>
    </w:tblStylePr>
  </w:style>
  <w:style w:type="character" w:styleId="FollowedHyperlink">
    <w:name w:val="FollowedHyperlink"/>
    <w:basedOn w:val="DefaultParagraphFont"/>
    <w:uiPriority w:val="99"/>
    <w:semiHidden/>
    <w:unhideWhenUsed/>
    <w:rsid w:val="00160CBC"/>
    <w:rPr>
      <w:color w:val="40A99F" w:themeColor="followedHyperlink"/>
      <w:u w:val="single"/>
    </w:rPr>
  </w:style>
  <w:style w:type="numbering" w:customStyle="1" w:styleId="Headings">
    <w:name w:val="Headings"/>
    <w:uiPriority w:val="99"/>
    <w:rsid w:val="001271B2"/>
    <w:pPr>
      <w:numPr>
        <w:numId w:val="7"/>
      </w:numPr>
    </w:pPr>
  </w:style>
  <w:style w:type="character" w:styleId="CommentReference">
    <w:name w:val="annotation reference"/>
    <w:uiPriority w:val="99"/>
    <w:unhideWhenUsed/>
    <w:rsid w:val="0019236D"/>
    <w:rPr>
      <w:lang w:val="en-US"/>
    </w:rPr>
  </w:style>
  <w:style w:type="paragraph" w:customStyle="1" w:styleId="TableNotes">
    <w:name w:val="Table Notes"/>
    <w:basedOn w:val="Normal"/>
    <w:link w:val="TableNotesChar"/>
    <w:rsid w:val="007A025A"/>
    <w:pPr>
      <w:spacing w:before="0" w:after="0" w:line="240" w:lineRule="exact"/>
      <w:ind w:left="284" w:hanging="284"/>
    </w:pPr>
    <w:rPr>
      <w:rFonts w:ascii="Verdana" w:hAnsi="Verdana"/>
      <w:color w:val="646B6E" w:themeColor="background2" w:themeShade="80"/>
      <w:sz w:val="18"/>
    </w:rPr>
  </w:style>
  <w:style w:type="paragraph" w:customStyle="1" w:styleId="TableHeader">
    <w:name w:val="Table Header"/>
    <w:qFormat/>
    <w:rsid w:val="00B85527"/>
    <w:pPr>
      <w:spacing w:after="0" w:line="240" w:lineRule="auto"/>
    </w:pPr>
    <w:rPr>
      <w:rFonts w:ascii="Verdana" w:hAnsi="Verdana"/>
      <w:b/>
      <w:bCs/>
      <w:caps/>
      <w:color w:val="FFFFFF" w:themeColor="background1"/>
      <w:sz w:val="20"/>
      <w:szCs w:val="20"/>
    </w:rPr>
  </w:style>
  <w:style w:type="paragraph" w:customStyle="1" w:styleId="TableBodyText">
    <w:name w:val="Table Body Text"/>
    <w:link w:val="TableBodyTextChar"/>
    <w:qFormat/>
    <w:rsid w:val="00D60E5D"/>
    <w:rPr>
      <w:rFonts w:ascii="Verdana" w:hAnsi="Verdana"/>
      <w:color w:val="323537" w:themeColor="background2" w:themeShade="40"/>
      <w:sz w:val="20"/>
    </w:rPr>
  </w:style>
  <w:style w:type="character" w:customStyle="1" w:styleId="TableNotesChar">
    <w:name w:val="Table Notes Char"/>
    <w:basedOn w:val="DefaultParagraphFont"/>
    <w:link w:val="TableNotes"/>
    <w:rsid w:val="00F26358"/>
    <w:rPr>
      <w:rFonts w:ascii="Verdana" w:hAnsi="Verdana"/>
      <w:color w:val="646B6E" w:themeColor="background2" w:themeShade="80"/>
      <w:sz w:val="18"/>
      <w:szCs w:val="20"/>
      <w:lang w:val="fr-FR"/>
    </w:rPr>
  </w:style>
  <w:style w:type="character" w:customStyle="1" w:styleId="TableBodyTextChar">
    <w:name w:val="Table Body Text Char"/>
    <w:basedOn w:val="TableNotesChar"/>
    <w:link w:val="TableBodyText"/>
    <w:rsid w:val="00D60E5D"/>
    <w:rPr>
      <w:rFonts w:ascii="Verdana" w:hAnsi="Verdana"/>
      <w:color w:val="323537" w:themeColor="background2" w:themeShade="40"/>
      <w:sz w:val="20"/>
      <w:szCs w:val="20"/>
      <w:lang w:val="fr-FR"/>
    </w:rPr>
  </w:style>
  <w:style w:type="paragraph" w:customStyle="1" w:styleId="Introtext">
    <w:name w:val="Intro text"/>
    <w:qFormat/>
    <w:rsid w:val="0035731C"/>
    <w:pPr>
      <w:spacing w:after="240" w:line="240" w:lineRule="auto"/>
      <w:jc w:val="both"/>
    </w:pPr>
    <w:rPr>
      <w:noProof/>
      <w:color w:val="323537" w:themeColor="background2" w:themeShade="40"/>
      <w:sz w:val="24"/>
      <w:szCs w:val="24"/>
      <w:lang w:val="fr-FR"/>
    </w:rPr>
  </w:style>
  <w:style w:type="character" w:customStyle="1" w:styleId="TealHighlight">
    <w:name w:val="Teal Highlight"/>
    <w:basedOn w:val="DefaultParagraphFont"/>
    <w:uiPriority w:val="1"/>
    <w:qFormat/>
    <w:rsid w:val="00EF41C8"/>
    <w:rPr>
      <w:color w:val="008D7F" w:themeColor="text1"/>
    </w:rPr>
  </w:style>
  <w:style w:type="paragraph" w:customStyle="1" w:styleId="ColumnsBodytext">
    <w:name w:val="Columns Body text"/>
    <w:qFormat/>
    <w:rsid w:val="004F0155"/>
    <w:pPr>
      <w:spacing w:line="320" w:lineRule="exact"/>
    </w:pPr>
    <w:rPr>
      <w:color w:val="323537" w:themeColor="background2" w:themeShade="40"/>
      <w:sz w:val="20"/>
      <w:szCs w:val="20"/>
    </w:rPr>
  </w:style>
  <w:style w:type="paragraph" w:customStyle="1" w:styleId="QuotePullOutText">
    <w:name w:val="Quote / Pull Out Text"/>
    <w:basedOn w:val="Introtext"/>
    <w:qFormat/>
    <w:rsid w:val="003A6DD7"/>
    <w:pPr>
      <w:spacing w:line="320" w:lineRule="exact"/>
    </w:pPr>
    <w:rPr>
      <w:b/>
      <w:bCs/>
      <w:sz w:val="22"/>
      <w:szCs w:val="22"/>
    </w:rPr>
  </w:style>
  <w:style w:type="paragraph" w:customStyle="1" w:styleId="BodyTextTextPagesText">
    <w:name w:val="Body Text (&gt;Text Pages:&gt;Text)"/>
    <w:basedOn w:val="Normal"/>
    <w:uiPriority w:val="99"/>
    <w:rsid w:val="00630E78"/>
    <w:pPr>
      <w:suppressAutoHyphens/>
      <w:autoSpaceDE w:val="0"/>
      <w:autoSpaceDN w:val="0"/>
      <w:adjustRightInd w:val="0"/>
      <w:spacing w:before="0" w:after="113" w:line="288" w:lineRule="auto"/>
      <w:ind w:left="0"/>
      <w:textAlignment w:val="center"/>
    </w:pPr>
    <w:rPr>
      <w:rFonts w:ascii="DINPro" w:hAnsi="DINPro" w:cs="DINPro"/>
      <w:color w:val="000000"/>
      <w:sz w:val="22"/>
      <w:szCs w:val="22"/>
      <w:lang w:val="en-GB"/>
    </w:rPr>
  </w:style>
  <w:style w:type="paragraph" w:customStyle="1" w:styleId="Columns2BodyText">
    <w:name w:val="Columns 2 Body Text"/>
    <w:basedOn w:val="ColumnsBodytext"/>
    <w:qFormat/>
    <w:rsid w:val="00CD6E0F"/>
    <w:pPr>
      <w:ind w:right="-2"/>
    </w:pPr>
  </w:style>
  <w:style w:type="character" w:customStyle="1" w:styleId="WhiteHighlight">
    <w:name w:val="White Highlight"/>
    <w:basedOn w:val="TealHighlight"/>
    <w:uiPriority w:val="1"/>
    <w:qFormat/>
    <w:rsid w:val="001073F6"/>
    <w:rPr>
      <w:color w:val="FFFFFF" w:themeColor="background1"/>
    </w:rPr>
  </w:style>
  <w:style w:type="paragraph" w:customStyle="1" w:styleId="Header2">
    <w:name w:val="Header 2"/>
    <w:next w:val="Normal"/>
    <w:uiPriority w:val="9"/>
    <w:qFormat/>
    <w:rsid w:val="00BA760C"/>
    <w:pPr>
      <w:keepNext/>
      <w:keepLines/>
      <w:spacing w:after="600" w:line="240" w:lineRule="auto"/>
    </w:pPr>
    <w:rPr>
      <w:rFonts w:asciiTheme="majorHAnsi" w:eastAsiaTheme="majorEastAsia" w:hAnsiTheme="majorHAnsi" w:cstheme="majorBidi"/>
      <w:b/>
      <w:bCs/>
      <w:color w:val="00685E" w:themeColor="accent2"/>
      <w:sz w:val="24"/>
      <w:szCs w:val="52"/>
    </w:rPr>
  </w:style>
  <w:style w:type="paragraph" w:customStyle="1" w:styleId="HighlightTextBox">
    <w:name w:val="Highlight Text Box"/>
    <w:qFormat/>
    <w:rsid w:val="00960081"/>
    <w:pPr>
      <w:jc w:val="center"/>
    </w:pPr>
    <w:rPr>
      <w:b/>
      <w:bCs/>
      <w:color w:val="FFFFFF" w:themeColor="background1"/>
      <w:sz w:val="20"/>
      <w:szCs w:val="20"/>
    </w:rPr>
  </w:style>
  <w:style w:type="paragraph" w:customStyle="1" w:styleId="HighlightNumber">
    <w:name w:val="Highlight Number"/>
    <w:basedOn w:val="HighlightTextBox"/>
    <w:qFormat/>
    <w:rsid w:val="00960081"/>
    <w:pPr>
      <w:spacing w:after="120" w:line="240" w:lineRule="auto"/>
    </w:pPr>
    <w:rPr>
      <w:sz w:val="56"/>
      <w:szCs w:val="56"/>
    </w:rPr>
  </w:style>
  <w:style w:type="paragraph" w:customStyle="1" w:styleId="KeyfiguresTextPagesText">
    <w:name w:val="Key figures (&gt;Text Pages:&gt;Text)"/>
    <w:basedOn w:val="Normal"/>
    <w:uiPriority w:val="99"/>
    <w:rsid w:val="00960081"/>
    <w:pPr>
      <w:suppressAutoHyphens/>
      <w:autoSpaceDE w:val="0"/>
      <w:autoSpaceDN w:val="0"/>
      <w:adjustRightInd w:val="0"/>
      <w:spacing w:before="0" w:after="113" w:line="240" w:lineRule="atLeast"/>
      <w:ind w:left="0"/>
      <w:jc w:val="center"/>
      <w:textAlignment w:val="center"/>
    </w:pPr>
    <w:rPr>
      <w:rFonts w:ascii="DINPro-Black" w:hAnsi="DINPro-Black" w:cs="DINPro-Black"/>
      <w:color w:val="FFFFFF"/>
      <w:sz w:val="70"/>
      <w:szCs w:val="70"/>
      <w:lang w:val="en-GB"/>
    </w:rPr>
  </w:style>
  <w:style w:type="paragraph" w:customStyle="1" w:styleId="Text12ptboldTextPagesText">
    <w:name w:val="Text 12pt bold (&gt;Text Pages:&gt;Text)"/>
    <w:basedOn w:val="BodyTextTextPagesText"/>
    <w:uiPriority w:val="99"/>
    <w:rsid w:val="00960081"/>
    <w:pPr>
      <w:jc w:val="center"/>
    </w:pPr>
    <w:rPr>
      <w:rFonts w:ascii="DINPro-Bold" w:hAnsi="DINPro-Bold" w:cs="DINPro-Bold"/>
      <w:b/>
      <w:bCs/>
      <w:color w:val="FFFFFF"/>
      <w:sz w:val="24"/>
      <w:szCs w:val="24"/>
    </w:rPr>
  </w:style>
  <w:style w:type="paragraph" w:customStyle="1" w:styleId="BulletsTextPagesText">
    <w:name w:val="Bullets (&gt;Text Pages:&gt;Text)"/>
    <w:basedOn w:val="BodyTextTextPagesText"/>
    <w:uiPriority w:val="99"/>
    <w:rsid w:val="00D53D6B"/>
    <w:pPr>
      <w:tabs>
        <w:tab w:val="left" w:pos="0"/>
      </w:tabs>
      <w:ind w:left="283" w:hanging="283"/>
    </w:pPr>
  </w:style>
  <w:style w:type="paragraph" w:customStyle="1" w:styleId="Disclaimer">
    <w:name w:val="Disclaimer"/>
    <w:qFormat/>
    <w:rsid w:val="005A501C"/>
    <w:pPr>
      <w:spacing w:after="0"/>
      <w:jc w:val="both"/>
    </w:pPr>
    <w:rPr>
      <w:color w:val="FFFFFF" w:themeColor="background1"/>
      <w:sz w:val="14"/>
      <w:szCs w:val="14"/>
    </w:rPr>
  </w:style>
  <w:style w:type="paragraph" w:customStyle="1" w:styleId="Headin1White">
    <w:name w:val="Headin 1 White"/>
    <w:basedOn w:val="Heading1"/>
    <w:qFormat/>
    <w:rsid w:val="00530444"/>
  </w:style>
  <w:style w:type="table" w:styleId="MediumGrid3-Accent4">
    <w:name w:val="Medium Grid 3 Accent 4"/>
    <w:basedOn w:val="TableNormal"/>
    <w:uiPriority w:val="69"/>
    <w:semiHidden/>
    <w:rsid w:val="0038488F"/>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FB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D1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D1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D1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D1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FF6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FF69" w:themeFill="accent4" w:themeFillTint="7F"/>
      </w:tcPr>
    </w:tblStylePr>
  </w:style>
  <w:style w:type="paragraph" w:styleId="BodyText">
    <w:name w:val="Body Text"/>
    <w:basedOn w:val="Normal"/>
    <w:link w:val="BodyTextChar"/>
    <w:uiPriority w:val="99"/>
    <w:semiHidden/>
    <w:unhideWhenUsed/>
    <w:rsid w:val="0038488F"/>
    <w:pPr>
      <w:spacing w:after="120"/>
    </w:pPr>
  </w:style>
  <w:style w:type="character" w:customStyle="1" w:styleId="BodyTextChar">
    <w:name w:val="Body Text Char"/>
    <w:basedOn w:val="DefaultParagraphFont"/>
    <w:link w:val="BodyText"/>
    <w:uiPriority w:val="99"/>
    <w:semiHidden/>
    <w:rsid w:val="0038488F"/>
    <w:rPr>
      <w:color w:val="323537" w:themeColor="background2" w:themeShade="40"/>
      <w:sz w:val="20"/>
      <w:szCs w:val="20"/>
    </w:rPr>
  </w:style>
  <w:style w:type="paragraph" w:customStyle="1" w:styleId="Titolo3-rientro">
    <w:name w:val="Titolo 3-rientro"/>
    <w:basedOn w:val="Heading3"/>
    <w:qFormat/>
    <w:rsid w:val="0002151E"/>
    <w:pPr>
      <w:ind w:left="2268"/>
    </w:pPr>
    <w:rPr>
      <w:noProof/>
    </w:rPr>
  </w:style>
  <w:style w:type="paragraph" w:styleId="List">
    <w:name w:val="List"/>
    <w:basedOn w:val="Normal"/>
    <w:uiPriority w:val="99"/>
    <w:unhideWhenUsed/>
    <w:rsid w:val="00C35871"/>
    <w:pPr>
      <w:ind w:left="283" w:hanging="283"/>
      <w:contextualSpacing/>
    </w:pPr>
  </w:style>
  <w:style w:type="character" w:styleId="Strong">
    <w:name w:val="Strong"/>
    <w:basedOn w:val="DefaultParagraphFont"/>
    <w:uiPriority w:val="22"/>
    <w:qFormat/>
    <w:rsid w:val="00C35871"/>
    <w:rPr>
      <w:b/>
      <w:bCs/>
    </w:rPr>
  </w:style>
  <w:style w:type="paragraph" w:customStyle="1" w:styleId="Columns2BodyText-8pt">
    <w:name w:val="Columns 2 Body Text-8 pt"/>
    <w:basedOn w:val="Columns2BodyText"/>
    <w:qFormat/>
    <w:rsid w:val="00CA2331"/>
    <w:pPr>
      <w:spacing w:after="80" w:line="280" w:lineRule="exact"/>
      <w:ind w:right="0"/>
    </w:pPr>
    <w:rPr>
      <w:sz w:val="16"/>
    </w:rPr>
  </w:style>
  <w:style w:type="paragraph" w:customStyle="1" w:styleId="Puntoelenco8pt">
    <w:name w:val="Punto elenco 8pt"/>
    <w:basedOn w:val="ListBullet"/>
    <w:qFormat/>
    <w:rsid w:val="002D0235"/>
    <w:pPr>
      <w:spacing w:before="80" w:after="80"/>
      <w:ind w:left="357" w:hanging="357"/>
    </w:pPr>
    <w:rPr>
      <w:sz w:val="16"/>
      <w:szCs w:val="16"/>
      <w:lang w:val="it-IT"/>
    </w:rPr>
  </w:style>
  <w:style w:type="paragraph" w:customStyle="1" w:styleId="Titolo2-ClausoleContrattuali">
    <w:name w:val="Titolo 2 -Clausole Contrattuali"/>
    <w:basedOn w:val="Heading2"/>
    <w:qFormat/>
    <w:rsid w:val="00F609CE"/>
    <w:pPr>
      <w:numPr>
        <w:ilvl w:val="0"/>
        <w:numId w:val="0"/>
      </w:numPr>
      <w:spacing w:before="400" w:after="180"/>
    </w:pPr>
    <w:rPr>
      <w:lang w:val="it-IT"/>
    </w:rPr>
  </w:style>
  <w:style w:type="table" w:customStyle="1" w:styleId="LSEGTable">
    <w:name w:val="LSEG Table"/>
    <w:basedOn w:val="TableNormal"/>
    <w:uiPriority w:val="99"/>
    <w:unhideWhenUsed/>
    <w:rsid w:val="00210F2C"/>
    <w:pPr>
      <w:spacing w:after="0" w:line="240" w:lineRule="auto"/>
    </w:pPr>
    <w:rPr>
      <w:lang w:val="en-GB"/>
    </w:rPr>
    <w:tblPr>
      <w:tblBorders>
        <w:bottom w:val="single" w:sz="4" w:space="0" w:color="7F7F7F"/>
        <w:insideH w:val="single" w:sz="4" w:space="0" w:color="7F7F7F"/>
        <w:insideV w:val="single" w:sz="12" w:space="0" w:color="FFFFFF" w:themeColor="background1"/>
      </w:tblBorders>
      <w:tblCellMar>
        <w:left w:w="113" w:type="dxa"/>
        <w:right w:w="113" w:type="dxa"/>
      </w:tblCellMar>
    </w:tblPr>
    <w:tcPr>
      <w:shd w:val="clear" w:color="auto" w:fill="006928" w:themeFill="accent6"/>
    </w:tcPr>
    <w:tblStylePr w:type="firstRow">
      <w:tblPr/>
      <w:trPr>
        <w:tblHeader/>
      </w:trPr>
      <w:tcPr>
        <w:tcBorders>
          <w:top w:val="single" w:sz="36" w:space="0" w:color="003934" w:themeColor="accent1"/>
          <w:left w:val="nil"/>
          <w:bottom w:val="nil"/>
          <w:right w:val="nil"/>
          <w:insideH w:val="nil"/>
          <w:insideV w:val="single" w:sz="12" w:space="0" w:color="FFFFFF" w:themeColor="background1"/>
          <w:tl2br w:val="nil"/>
          <w:tr2bl w:val="nil"/>
        </w:tcBorders>
        <w:shd w:val="clear" w:color="auto" w:fill="FFFFFF"/>
      </w:tcPr>
    </w:tblStylePr>
  </w:style>
  <w:style w:type="table" w:styleId="PlainTable4">
    <w:name w:val="Plain Table 4"/>
    <w:basedOn w:val="TableNormal"/>
    <w:uiPriority w:val="44"/>
    <w:rsid w:val="000124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218B6"/>
    <w:pPr>
      <w:spacing w:after="0" w:line="240" w:lineRule="auto"/>
    </w:pPr>
    <w:tblPr>
      <w:tblStyleRowBandSize w:val="1"/>
      <w:tblStyleColBandSize w:val="1"/>
    </w:tblPr>
    <w:tblStylePr w:type="firstRow">
      <w:rPr>
        <w:b/>
        <w:bCs/>
        <w:caps/>
      </w:rPr>
      <w:tblPr/>
      <w:tcPr>
        <w:tcBorders>
          <w:bottom w:val="single" w:sz="4" w:space="0" w:color="45FFE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5FFE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MediumGrid2-Accent3">
    <w:name w:val="Medium Grid 2 Accent 3"/>
    <w:basedOn w:val="TableNormal"/>
    <w:uiPriority w:val="68"/>
    <w:semiHidden/>
    <w:rsid w:val="003711B3"/>
    <w:pPr>
      <w:spacing w:after="0" w:line="240" w:lineRule="auto"/>
    </w:pPr>
    <w:rPr>
      <w:rFonts w:asciiTheme="majorHAnsi" w:eastAsiaTheme="majorEastAsia" w:hAnsiTheme="majorHAnsi" w:cstheme="majorBidi"/>
      <w:color w:val="008D7F" w:themeColor="text1"/>
      <w:lang w:val="en-GB"/>
    </w:rPr>
    <w:tblPr>
      <w:tblStyleRowBandSize w:val="1"/>
      <w:tblStyleColBandSize w:val="1"/>
      <w:tblBorders>
        <w:top w:val="single" w:sz="8" w:space="0" w:color="009639" w:themeColor="accent3"/>
        <w:left w:val="single" w:sz="8" w:space="0" w:color="009639" w:themeColor="accent3"/>
        <w:bottom w:val="single" w:sz="8" w:space="0" w:color="009639" w:themeColor="accent3"/>
        <w:right w:val="single" w:sz="8" w:space="0" w:color="009639" w:themeColor="accent3"/>
        <w:insideH w:val="single" w:sz="8" w:space="0" w:color="009639" w:themeColor="accent3"/>
        <w:insideV w:val="single" w:sz="8" w:space="0" w:color="009639" w:themeColor="accent3"/>
      </w:tblBorders>
    </w:tblPr>
    <w:tcPr>
      <w:shd w:val="clear" w:color="auto" w:fill="A6FFC7" w:themeFill="accent3" w:themeFillTint="3F"/>
    </w:tcPr>
    <w:tblStylePr w:type="firstRow">
      <w:rPr>
        <w:b/>
        <w:bCs/>
        <w:color w:val="008D7F" w:themeColor="text1"/>
      </w:rPr>
      <w:tblPr/>
      <w:tcPr>
        <w:shd w:val="clear" w:color="auto" w:fill="DBFFE8" w:themeFill="accent3" w:themeFillTint="19"/>
      </w:tcPr>
    </w:tblStylePr>
    <w:tblStylePr w:type="lastRow">
      <w:rPr>
        <w:b/>
        <w:bCs/>
        <w:color w:val="008D7F" w:themeColor="text1"/>
      </w:rPr>
      <w:tblPr/>
      <w:tcPr>
        <w:tcBorders>
          <w:top w:val="single" w:sz="12" w:space="0" w:color="008D7F" w:themeColor="text1"/>
          <w:left w:val="nil"/>
          <w:bottom w:val="nil"/>
          <w:right w:val="nil"/>
          <w:insideH w:val="nil"/>
          <w:insideV w:val="nil"/>
        </w:tcBorders>
        <w:shd w:val="clear" w:color="auto" w:fill="FFFFFF" w:themeFill="background1"/>
      </w:tcPr>
    </w:tblStylePr>
    <w:tblStylePr w:type="firstCol">
      <w:rPr>
        <w:b/>
        <w:bCs/>
        <w:color w:val="008D7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8D7F" w:themeColor="text1"/>
      </w:rPr>
      <w:tblPr/>
      <w:tcPr>
        <w:tcBorders>
          <w:top w:val="nil"/>
          <w:left w:val="nil"/>
          <w:bottom w:val="nil"/>
          <w:right w:val="nil"/>
          <w:insideH w:val="nil"/>
          <w:insideV w:val="nil"/>
        </w:tcBorders>
        <w:shd w:val="clear" w:color="auto" w:fill="B7FFD2" w:themeFill="accent3" w:themeFillTint="33"/>
      </w:tcPr>
    </w:tblStylePr>
    <w:tblStylePr w:type="band1Vert">
      <w:tblPr/>
      <w:tcPr>
        <w:shd w:val="clear" w:color="auto" w:fill="4BFF8F" w:themeFill="accent3" w:themeFillTint="7F"/>
      </w:tcPr>
    </w:tblStylePr>
    <w:tblStylePr w:type="band1Horz">
      <w:tblPr/>
      <w:tcPr>
        <w:tcBorders>
          <w:insideH w:val="single" w:sz="6" w:space="0" w:color="009639" w:themeColor="accent3"/>
          <w:insideV w:val="single" w:sz="6" w:space="0" w:color="009639" w:themeColor="accent3"/>
        </w:tcBorders>
        <w:shd w:val="clear" w:color="auto" w:fill="4BFF8F" w:themeFill="accent3" w:themeFillTint="7F"/>
      </w:tcPr>
    </w:tblStylePr>
    <w:tblStylePr w:type="nwCell">
      <w:tblPr/>
      <w:tcPr>
        <w:shd w:val="clear" w:color="auto" w:fill="FFFFFF" w:themeFill="background1"/>
      </w:tcPr>
    </w:tblStylePr>
  </w:style>
  <w:style w:type="table" w:styleId="MediumGrid1-Accent4">
    <w:name w:val="Medium Grid 1 Accent 4"/>
    <w:basedOn w:val="TableNormal"/>
    <w:uiPriority w:val="67"/>
    <w:semiHidden/>
    <w:rsid w:val="00DA2561"/>
    <w:pPr>
      <w:spacing w:after="0" w:line="240" w:lineRule="auto"/>
    </w:pPr>
    <w:rPr>
      <w:lang w:val="en-GB"/>
    </w:rPr>
    <w:tblPr>
      <w:tblStyleRowBandSize w:val="1"/>
      <w:tblStyleColBandSize w:val="1"/>
      <w:tblBorders>
        <w:top w:val="single" w:sz="8" w:space="0" w:color="9FFF1D" w:themeColor="accent4" w:themeTint="BF"/>
        <w:left w:val="single" w:sz="8" w:space="0" w:color="9FFF1D" w:themeColor="accent4" w:themeTint="BF"/>
        <w:bottom w:val="single" w:sz="8" w:space="0" w:color="9FFF1D" w:themeColor="accent4" w:themeTint="BF"/>
        <w:right w:val="single" w:sz="8" w:space="0" w:color="9FFF1D" w:themeColor="accent4" w:themeTint="BF"/>
        <w:insideH w:val="single" w:sz="8" w:space="0" w:color="9FFF1D" w:themeColor="accent4" w:themeTint="BF"/>
        <w:insideV w:val="single" w:sz="8" w:space="0" w:color="9FFF1D" w:themeColor="accent4" w:themeTint="BF"/>
      </w:tblBorders>
    </w:tblPr>
    <w:tcPr>
      <w:shd w:val="clear" w:color="auto" w:fill="DFFFB4" w:themeFill="accent4" w:themeFillTint="3F"/>
    </w:tcPr>
    <w:tblStylePr w:type="firstRow">
      <w:rPr>
        <w:b/>
        <w:bCs/>
      </w:rPr>
    </w:tblStylePr>
    <w:tblStylePr w:type="lastRow">
      <w:rPr>
        <w:b/>
        <w:bCs/>
      </w:rPr>
      <w:tblPr/>
      <w:tcPr>
        <w:tcBorders>
          <w:top w:val="single" w:sz="18" w:space="0" w:color="9FFF1D" w:themeColor="accent4" w:themeTint="BF"/>
        </w:tcBorders>
      </w:tcPr>
    </w:tblStylePr>
    <w:tblStylePr w:type="firstCol">
      <w:rPr>
        <w:b/>
        <w:bCs/>
      </w:rPr>
    </w:tblStylePr>
    <w:tblStylePr w:type="lastCol">
      <w:rPr>
        <w:b/>
        <w:bCs/>
      </w:rPr>
    </w:tblStylePr>
    <w:tblStylePr w:type="band1Vert">
      <w:tblPr/>
      <w:tcPr>
        <w:shd w:val="clear" w:color="auto" w:fill="BFFF69" w:themeFill="accent4" w:themeFillTint="7F"/>
      </w:tcPr>
    </w:tblStylePr>
    <w:tblStylePr w:type="band1Horz">
      <w:tblPr/>
      <w:tcPr>
        <w:shd w:val="clear" w:color="auto" w:fill="BFFF69" w:themeFill="accent4" w:themeFillTint="7F"/>
      </w:tcPr>
    </w:tblStylePr>
  </w:style>
  <w:style w:type="table" w:styleId="MediumGrid3-Accent1">
    <w:name w:val="Medium Grid 3 Accent 1"/>
    <w:basedOn w:val="TableNormal"/>
    <w:uiPriority w:val="69"/>
    <w:semiHidden/>
    <w:rsid w:val="00DA2561"/>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3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3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3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3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EA" w:themeFill="accent1" w:themeFillTint="7F"/>
      </w:tcPr>
    </w:tblStylePr>
  </w:style>
  <w:style w:type="paragraph" w:customStyle="1" w:styleId="AppFormText">
    <w:name w:val="App Form Text"/>
    <w:basedOn w:val="Normal"/>
    <w:uiPriority w:val="5"/>
    <w:rsid w:val="009305E3"/>
    <w:pPr>
      <w:tabs>
        <w:tab w:val="left" w:pos="2268"/>
        <w:tab w:val="right" w:pos="4111"/>
      </w:tabs>
      <w:spacing w:before="0" w:after="113" w:line="397" w:lineRule="exact"/>
      <w:ind w:left="510"/>
      <w:contextualSpacing/>
    </w:pPr>
    <w:rPr>
      <w:rFonts w:ascii="Arial" w:hAnsi="Arial"/>
      <w:color w:val="000000"/>
      <w:sz w:val="16"/>
      <w:szCs w:val="22"/>
      <w:lang w:val="en-GB"/>
    </w:rPr>
  </w:style>
  <w:style w:type="paragraph" w:customStyle="1" w:styleId="DisclaimerHeading">
    <w:name w:val="Disclaimer Heading"/>
    <w:basedOn w:val="Normal"/>
    <w:uiPriority w:val="4"/>
    <w:rsid w:val="00836715"/>
    <w:pPr>
      <w:keepNext/>
      <w:pBdr>
        <w:top w:val="single" w:sz="36" w:space="9" w:color="FFFFFF"/>
      </w:pBdr>
      <w:spacing w:before="0" w:after="284"/>
      <w:ind w:left="0"/>
    </w:pPr>
    <w:rPr>
      <w:rFonts w:ascii="Arial" w:hAnsi="Arial"/>
      <w:b/>
      <w:color w:val="FFFFFF"/>
      <w:sz w:val="24"/>
      <w:szCs w:val="22"/>
      <w:lang w:val="en-GB"/>
    </w:rPr>
  </w:style>
  <w:style w:type="paragraph" w:customStyle="1" w:styleId="Docente">
    <w:name w:val="Docente"/>
    <w:basedOn w:val="Columns2BodyText"/>
    <w:qFormat/>
    <w:rsid w:val="009223B3"/>
    <w:pPr>
      <w:spacing w:before="240"/>
      <w:ind w:right="0"/>
    </w:pPr>
  </w:style>
  <w:style w:type="paragraph" w:customStyle="1" w:styleId="TableBodyText8pt">
    <w:name w:val="Table Body Text 8pt"/>
    <w:basedOn w:val="TableBodyText"/>
    <w:qFormat/>
    <w:rsid w:val="003E1AD5"/>
    <w:pPr>
      <w:snapToGrid w:val="0"/>
      <w:spacing w:after="0" w:line="220" w:lineRule="exact"/>
    </w:pPr>
    <w:rPr>
      <w:sz w:val="16"/>
    </w:rPr>
  </w:style>
  <w:style w:type="paragraph" w:styleId="BalloonText">
    <w:name w:val="Balloon Text"/>
    <w:basedOn w:val="Normal"/>
    <w:link w:val="BalloonTextChar"/>
    <w:uiPriority w:val="99"/>
    <w:semiHidden/>
    <w:unhideWhenUsed/>
    <w:rsid w:val="001C40B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B5"/>
    <w:rPr>
      <w:rFonts w:ascii="Segoe UI" w:hAnsi="Segoe UI" w:cs="Segoe UI"/>
      <w:color w:val="323537" w:themeColor="background2" w:themeShade="40"/>
      <w:sz w:val="18"/>
      <w:szCs w:val="18"/>
    </w:rPr>
  </w:style>
  <w:style w:type="paragraph" w:styleId="NormalWeb">
    <w:name w:val="Normal (Web)"/>
    <w:basedOn w:val="Normal"/>
    <w:uiPriority w:val="99"/>
    <w:unhideWhenUsed/>
    <w:rsid w:val="002452AC"/>
    <w:pPr>
      <w:spacing w:before="100" w:beforeAutospacing="1" w:after="100" w:afterAutospacing="1"/>
      <w:ind w:left="0"/>
    </w:pPr>
    <w:rPr>
      <w:rFonts w:ascii="Times New Roman" w:eastAsia="Times New Roman" w:hAnsi="Times New Roman" w:cs="Times New Roman"/>
      <w:color w:val="auto"/>
      <w:sz w:val="24"/>
      <w:szCs w:val="24"/>
      <w:lang w:val="en-GB" w:eastAsia="en-GB"/>
    </w:rPr>
  </w:style>
  <w:style w:type="paragraph" w:customStyle="1" w:styleId="Default">
    <w:name w:val="Default"/>
    <w:rsid w:val="00DC0F96"/>
    <w:pPr>
      <w:autoSpaceDE w:val="0"/>
      <w:autoSpaceDN w:val="0"/>
      <w:adjustRightInd w:val="0"/>
      <w:spacing w:after="0" w:line="240" w:lineRule="auto"/>
    </w:pPr>
    <w:rPr>
      <w:rFonts w:ascii="Verdana" w:hAnsi="Verdana" w:cs="Verdana"/>
      <w:color w:val="000000"/>
      <w:sz w:val="24"/>
      <w:szCs w:val="24"/>
      <w:lang w:val="en-GB"/>
    </w:rPr>
  </w:style>
  <w:style w:type="character" w:styleId="Emphasis">
    <w:name w:val="Emphasis"/>
    <w:basedOn w:val="DefaultParagraphFont"/>
    <w:uiPriority w:val="20"/>
    <w:qFormat/>
    <w:rsid w:val="00AB6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30119">
      <w:bodyDiv w:val="1"/>
      <w:marLeft w:val="0"/>
      <w:marRight w:val="0"/>
      <w:marTop w:val="0"/>
      <w:marBottom w:val="0"/>
      <w:divBdr>
        <w:top w:val="none" w:sz="0" w:space="0" w:color="auto"/>
        <w:left w:val="none" w:sz="0" w:space="0" w:color="auto"/>
        <w:bottom w:val="none" w:sz="0" w:space="0" w:color="auto"/>
        <w:right w:val="none" w:sz="0" w:space="0" w:color="auto"/>
      </w:divBdr>
    </w:div>
    <w:div w:id="275333184">
      <w:bodyDiv w:val="1"/>
      <w:marLeft w:val="0"/>
      <w:marRight w:val="0"/>
      <w:marTop w:val="0"/>
      <w:marBottom w:val="0"/>
      <w:divBdr>
        <w:top w:val="none" w:sz="0" w:space="0" w:color="auto"/>
        <w:left w:val="none" w:sz="0" w:space="0" w:color="auto"/>
        <w:bottom w:val="none" w:sz="0" w:space="0" w:color="auto"/>
        <w:right w:val="none" w:sz="0" w:space="0" w:color="auto"/>
      </w:divBdr>
    </w:div>
    <w:div w:id="724255922">
      <w:bodyDiv w:val="1"/>
      <w:marLeft w:val="0"/>
      <w:marRight w:val="0"/>
      <w:marTop w:val="0"/>
      <w:marBottom w:val="0"/>
      <w:divBdr>
        <w:top w:val="none" w:sz="0" w:space="0" w:color="auto"/>
        <w:left w:val="none" w:sz="0" w:space="0" w:color="auto"/>
        <w:bottom w:val="none" w:sz="0" w:space="0" w:color="auto"/>
        <w:right w:val="none" w:sz="0" w:space="0" w:color="auto"/>
      </w:divBdr>
      <w:divsChild>
        <w:div w:id="1150706596">
          <w:marLeft w:val="0"/>
          <w:marRight w:val="0"/>
          <w:marTop w:val="0"/>
          <w:marBottom w:val="0"/>
          <w:divBdr>
            <w:top w:val="none" w:sz="0" w:space="0" w:color="auto"/>
            <w:left w:val="none" w:sz="0" w:space="0" w:color="auto"/>
            <w:bottom w:val="none" w:sz="0" w:space="0" w:color="auto"/>
            <w:right w:val="none" w:sz="0" w:space="0" w:color="auto"/>
          </w:divBdr>
          <w:divsChild>
            <w:div w:id="420300990">
              <w:marLeft w:val="0"/>
              <w:marRight w:val="0"/>
              <w:marTop w:val="0"/>
              <w:marBottom w:val="0"/>
              <w:divBdr>
                <w:top w:val="none" w:sz="0" w:space="0" w:color="auto"/>
                <w:left w:val="none" w:sz="0" w:space="0" w:color="auto"/>
                <w:bottom w:val="none" w:sz="0" w:space="0" w:color="auto"/>
                <w:right w:val="none" w:sz="0" w:space="0" w:color="auto"/>
              </w:divBdr>
              <w:divsChild>
                <w:div w:id="910964944">
                  <w:marLeft w:val="0"/>
                  <w:marRight w:val="0"/>
                  <w:marTop w:val="0"/>
                  <w:marBottom w:val="0"/>
                  <w:divBdr>
                    <w:top w:val="none" w:sz="0" w:space="0" w:color="auto"/>
                    <w:left w:val="none" w:sz="0" w:space="0" w:color="auto"/>
                    <w:bottom w:val="none" w:sz="0" w:space="0" w:color="auto"/>
                    <w:right w:val="none" w:sz="0" w:space="0" w:color="auto"/>
                  </w:divBdr>
                  <w:divsChild>
                    <w:div w:id="297035951">
                      <w:marLeft w:val="0"/>
                      <w:marRight w:val="0"/>
                      <w:marTop w:val="0"/>
                      <w:marBottom w:val="0"/>
                      <w:divBdr>
                        <w:top w:val="none" w:sz="0" w:space="0" w:color="auto"/>
                        <w:left w:val="none" w:sz="0" w:space="0" w:color="auto"/>
                        <w:bottom w:val="none" w:sz="0" w:space="0" w:color="auto"/>
                        <w:right w:val="none" w:sz="0" w:space="0" w:color="auto"/>
                      </w:divBdr>
                      <w:divsChild>
                        <w:div w:id="1886718130">
                          <w:marLeft w:val="0"/>
                          <w:marRight w:val="0"/>
                          <w:marTop w:val="0"/>
                          <w:marBottom w:val="0"/>
                          <w:divBdr>
                            <w:top w:val="none" w:sz="0" w:space="0" w:color="auto"/>
                            <w:left w:val="none" w:sz="0" w:space="0" w:color="auto"/>
                            <w:bottom w:val="none" w:sz="0" w:space="0" w:color="auto"/>
                            <w:right w:val="none" w:sz="0" w:space="0" w:color="auto"/>
                          </w:divBdr>
                          <w:divsChild>
                            <w:div w:id="3919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06617">
          <w:marLeft w:val="0"/>
          <w:marRight w:val="0"/>
          <w:marTop w:val="0"/>
          <w:marBottom w:val="0"/>
          <w:divBdr>
            <w:top w:val="none" w:sz="0" w:space="0" w:color="auto"/>
            <w:left w:val="none" w:sz="0" w:space="0" w:color="auto"/>
            <w:bottom w:val="none" w:sz="0" w:space="0" w:color="auto"/>
            <w:right w:val="none" w:sz="0" w:space="0" w:color="auto"/>
          </w:divBdr>
          <w:divsChild>
            <w:div w:id="616527743">
              <w:marLeft w:val="0"/>
              <w:marRight w:val="0"/>
              <w:marTop w:val="0"/>
              <w:marBottom w:val="0"/>
              <w:divBdr>
                <w:top w:val="none" w:sz="0" w:space="0" w:color="auto"/>
                <w:left w:val="none" w:sz="0" w:space="0" w:color="auto"/>
                <w:bottom w:val="none" w:sz="0" w:space="0" w:color="auto"/>
                <w:right w:val="none" w:sz="0" w:space="0" w:color="auto"/>
              </w:divBdr>
              <w:divsChild>
                <w:div w:id="1038433165">
                  <w:marLeft w:val="0"/>
                  <w:marRight w:val="0"/>
                  <w:marTop w:val="600"/>
                  <w:marBottom w:val="0"/>
                  <w:divBdr>
                    <w:top w:val="none" w:sz="0" w:space="0" w:color="auto"/>
                    <w:left w:val="none" w:sz="0" w:space="0" w:color="auto"/>
                    <w:bottom w:val="none" w:sz="0" w:space="0" w:color="auto"/>
                    <w:right w:val="none" w:sz="0" w:space="0" w:color="auto"/>
                  </w:divBdr>
                  <w:divsChild>
                    <w:div w:id="20201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148">
      <w:bodyDiv w:val="1"/>
      <w:marLeft w:val="0"/>
      <w:marRight w:val="0"/>
      <w:marTop w:val="0"/>
      <w:marBottom w:val="0"/>
      <w:divBdr>
        <w:top w:val="none" w:sz="0" w:space="0" w:color="auto"/>
        <w:left w:val="none" w:sz="0" w:space="0" w:color="auto"/>
        <w:bottom w:val="none" w:sz="0" w:space="0" w:color="auto"/>
        <w:right w:val="none" w:sz="0" w:space="0" w:color="auto"/>
      </w:divBdr>
    </w:div>
    <w:div w:id="969702054">
      <w:bodyDiv w:val="1"/>
      <w:marLeft w:val="0"/>
      <w:marRight w:val="0"/>
      <w:marTop w:val="0"/>
      <w:marBottom w:val="0"/>
      <w:divBdr>
        <w:top w:val="none" w:sz="0" w:space="0" w:color="auto"/>
        <w:left w:val="none" w:sz="0" w:space="0" w:color="auto"/>
        <w:bottom w:val="none" w:sz="0" w:space="0" w:color="auto"/>
        <w:right w:val="none" w:sz="0" w:space="0" w:color="auto"/>
      </w:divBdr>
    </w:div>
    <w:div w:id="1164516419">
      <w:bodyDiv w:val="1"/>
      <w:marLeft w:val="0"/>
      <w:marRight w:val="0"/>
      <w:marTop w:val="0"/>
      <w:marBottom w:val="0"/>
      <w:divBdr>
        <w:top w:val="none" w:sz="0" w:space="0" w:color="auto"/>
        <w:left w:val="none" w:sz="0" w:space="0" w:color="auto"/>
        <w:bottom w:val="none" w:sz="0" w:space="0" w:color="auto"/>
        <w:right w:val="none" w:sz="0" w:space="0" w:color="auto"/>
      </w:divBdr>
      <w:divsChild>
        <w:div w:id="1065302586">
          <w:marLeft w:val="0"/>
          <w:marRight w:val="0"/>
          <w:marTop w:val="0"/>
          <w:marBottom w:val="0"/>
          <w:divBdr>
            <w:top w:val="none" w:sz="0" w:space="0" w:color="auto"/>
            <w:left w:val="none" w:sz="0" w:space="0" w:color="auto"/>
            <w:bottom w:val="none" w:sz="0" w:space="0" w:color="auto"/>
            <w:right w:val="none" w:sz="0" w:space="0" w:color="auto"/>
          </w:divBdr>
        </w:div>
        <w:div w:id="1770613235">
          <w:marLeft w:val="0"/>
          <w:marRight w:val="0"/>
          <w:marTop w:val="0"/>
          <w:marBottom w:val="0"/>
          <w:divBdr>
            <w:top w:val="none" w:sz="0" w:space="0" w:color="auto"/>
            <w:left w:val="none" w:sz="0" w:space="0" w:color="auto"/>
            <w:bottom w:val="none" w:sz="0" w:space="0" w:color="auto"/>
            <w:right w:val="none" w:sz="0" w:space="0" w:color="auto"/>
          </w:divBdr>
        </w:div>
        <w:div w:id="609749411">
          <w:marLeft w:val="0"/>
          <w:marRight w:val="0"/>
          <w:marTop w:val="0"/>
          <w:marBottom w:val="0"/>
          <w:divBdr>
            <w:top w:val="none" w:sz="0" w:space="0" w:color="auto"/>
            <w:left w:val="none" w:sz="0" w:space="0" w:color="auto"/>
            <w:bottom w:val="none" w:sz="0" w:space="0" w:color="auto"/>
            <w:right w:val="none" w:sz="0" w:space="0" w:color="auto"/>
          </w:divBdr>
        </w:div>
      </w:divsChild>
    </w:div>
    <w:div w:id="1233615223">
      <w:bodyDiv w:val="1"/>
      <w:marLeft w:val="0"/>
      <w:marRight w:val="0"/>
      <w:marTop w:val="0"/>
      <w:marBottom w:val="0"/>
      <w:divBdr>
        <w:top w:val="none" w:sz="0" w:space="0" w:color="auto"/>
        <w:left w:val="none" w:sz="0" w:space="0" w:color="auto"/>
        <w:bottom w:val="none" w:sz="0" w:space="0" w:color="auto"/>
        <w:right w:val="none" w:sz="0" w:space="0" w:color="auto"/>
      </w:divBdr>
    </w:div>
    <w:div w:id="1356736310">
      <w:bodyDiv w:val="1"/>
      <w:marLeft w:val="0"/>
      <w:marRight w:val="0"/>
      <w:marTop w:val="0"/>
      <w:marBottom w:val="0"/>
      <w:divBdr>
        <w:top w:val="none" w:sz="0" w:space="0" w:color="auto"/>
        <w:left w:val="none" w:sz="0" w:space="0" w:color="auto"/>
        <w:bottom w:val="none" w:sz="0" w:space="0" w:color="auto"/>
        <w:right w:val="none" w:sz="0" w:space="0" w:color="auto"/>
      </w:divBdr>
    </w:div>
    <w:div w:id="14282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mailto:academy@euronext.com" TargetMode="Externa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yperlink" Target="http://corporateservices.euronext.com/academ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academy@euronext.com" TargetMode="External"/><Relationship Id="rId33" Type="http://schemas.openxmlformats.org/officeDocument/2006/relationships/hyperlink" Target="http://corporateservices.euronext.com/academ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fo.corporateservices.euronext.com/academy" TargetMode="External"/><Relationship Id="rId32" Type="http://schemas.openxmlformats.org/officeDocument/2006/relationships/header" Target="header6.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academy@euronext.com" TargetMode="External"/><Relationship Id="rId28" Type="http://schemas.openxmlformats.org/officeDocument/2006/relationships/hyperlink" Target="https://www.nordpoolgroup.com/en/About-us/Terms-and-conditions-for-us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https://corporateservices.euronext.com/en/privacy-policy" TargetMode="External"/><Relationship Id="rId30" Type="http://schemas.openxmlformats.org/officeDocument/2006/relationships/image" Target="media/image10.svg"/><Relationship Id="rId35" Type="http://schemas.openxmlformats.org/officeDocument/2006/relationships/image" Target="media/image12.jp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Euronext">
      <a:dk1>
        <a:srgbClr val="008D7F"/>
      </a:dk1>
      <a:lt1>
        <a:srgbClr val="FFFFFF"/>
      </a:lt1>
      <a:dk2>
        <a:srgbClr val="06262D"/>
      </a:dk2>
      <a:lt2>
        <a:srgbClr val="D0D3D4"/>
      </a:lt2>
      <a:accent1>
        <a:srgbClr val="003934"/>
      </a:accent1>
      <a:accent2>
        <a:srgbClr val="00685E"/>
      </a:accent2>
      <a:accent3>
        <a:srgbClr val="009639"/>
      </a:accent3>
      <a:accent4>
        <a:srgbClr val="79D100"/>
      </a:accent4>
      <a:accent5>
        <a:srgbClr val="41B6E6"/>
      </a:accent5>
      <a:accent6>
        <a:srgbClr val="006928"/>
      </a:accent6>
      <a:hlink>
        <a:srgbClr val="008D7F"/>
      </a:hlink>
      <a:folHlink>
        <a:srgbClr val="40A99F"/>
      </a:folHlink>
    </a:clrScheme>
    <a:fontScheme name="Euronex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1AA5E518EFB34C914E6EEE26774CDE" ma:contentTypeVersion="18" ma:contentTypeDescription="Create a new document." ma:contentTypeScope="" ma:versionID="045d416d9358e11672fdf618b74b6b1d">
  <xsd:schema xmlns:xsd="http://www.w3.org/2001/XMLSchema" xmlns:xs="http://www.w3.org/2001/XMLSchema" xmlns:p="http://schemas.microsoft.com/office/2006/metadata/properties" xmlns:ns2="c60a4d1f-c09e-4ef8-95dc-2ed31cec1b4c" xmlns:ns3="54f7601a-0420-4666-89de-1ed7f297333d" targetNamespace="http://schemas.microsoft.com/office/2006/metadata/properties" ma:root="true" ma:fieldsID="8b800cffd50067f5e6ce6e87dc51a02c" ns2:_="" ns3:_="">
    <xsd:import namespace="c60a4d1f-c09e-4ef8-95dc-2ed31cec1b4c"/>
    <xsd:import namespace="54f7601a-0420-4666-89de-1ed7f29733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4d1f-c09e-4ef8-95dc-2ed31cec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7601a-0420-4666-89de-1ed7f29733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56146a-f4f5-43ba-8471-1db5a152b1d7}" ma:internalName="TaxCatchAll" ma:showField="CatchAllData" ma:web="54f7601a-0420-4666-89de-1ed7f297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0a4d1f-c09e-4ef8-95dc-2ed31cec1b4c">
      <Terms xmlns="http://schemas.microsoft.com/office/infopath/2007/PartnerControls"/>
    </lcf76f155ced4ddcb4097134ff3c332f>
    <TaxCatchAll xmlns="54f7601a-0420-4666-89de-1ed7f297333d" xsi:nil="true"/>
  </documentManagement>
</p:properties>
</file>

<file path=customXml/itemProps1.xml><?xml version="1.0" encoding="utf-8"?>
<ds:datastoreItem xmlns:ds="http://schemas.openxmlformats.org/officeDocument/2006/customXml" ds:itemID="{C6C7C0E9-7F36-46EB-B128-FC3736B9E961}">
  <ds:schemaRefs>
    <ds:schemaRef ds:uri="http://schemas.openxmlformats.org/officeDocument/2006/bibliography"/>
  </ds:schemaRefs>
</ds:datastoreItem>
</file>

<file path=customXml/itemProps2.xml><?xml version="1.0" encoding="utf-8"?>
<ds:datastoreItem xmlns:ds="http://schemas.openxmlformats.org/officeDocument/2006/customXml" ds:itemID="{E6C2526A-53FC-48F5-B1D2-90BA19ED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4d1f-c09e-4ef8-95dc-2ed31cec1b4c"/>
    <ds:schemaRef ds:uri="54f7601a-0420-4666-89de-1ed7f297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6C1D2-582F-47E1-973A-1957089DB890}">
  <ds:schemaRefs>
    <ds:schemaRef ds:uri="http://schemas.microsoft.com/sharepoint/v3/contenttype/forms"/>
  </ds:schemaRefs>
</ds:datastoreItem>
</file>

<file path=customXml/itemProps4.xml><?xml version="1.0" encoding="utf-8"?>
<ds:datastoreItem xmlns:ds="http://schemas.openxmlformats.org/officeDocument/2006/customXml" ds:itemID="{DBF8259B-27F8-4CAD-B363-4797F74F7DC5}">
  <ds:schemaRefs>
    <ds:schemaRef ds:uri="http://schemas.microsoft.com/office/2006/metadata/properties"/>
    <ds:schemaRef ds:uri="http://schemas.microsoft.com/office/infopath/2007/PartnerControls"/>
    <ds:schemaRef ds:uri="17cac6d5-14af-49ec-9862-f0a96fc29fa8"/>
    <ds:schemaRef ds:uri="9536ccaf-2341-4993-b261-3a2cbc69ce7e"/>
    <ds:schemaRef ds:uri="c60a4d1f-c09e-4ef8-95dc-2ed31cec1b4c"/>
    <ds:schemaRef ds:uri="54f7601a-0420-4666-89de-1ed7f297333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2706</Words>
  <Characters>15797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Ciarcia</cp:lastModifiedBy>
  <cp:revision>25</cp:revision>
  <cp:lastPrinted>2024-10-09T10:19:00Z</cp:lastPrinted>
  <dcterms:created xsi:type="dcterms:W3CDTF">2024-03-18T13:05:00Z</dcterms:created>
  <dcterms:modified xsi:type="dcterms:W3CDTF">2025-02-17T15:40:00Z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0x010100671AA5E518EFB34C914E6EEE26774CDE</vt:lpwstr>
  </property>
  <property fmtid="{D5CDD505-2E9C-101B-9397-08002B2CF9AE}" pid="3" name="MSIP_Label_53e3acdc-8545-4fe6-9665-5ccd769dd7bb_Enabled">
    <vt:lpwstr>true</vt:lpwstr>
  </property>
  <property fmtid="{D5CDD505-2E9C-101B-9397-08002B2CF9AE}" pid="4" name="MSIP_Label_53e3acdc-8545-4fe6-9665-5ccd769dd7bb_SetDate">
    <vt:lpwstr>2022-11-22T13:44:59Z</vt:lpwstr>
  </property>
  <property fmtid="{D5CDD505-2E9C-101B-9397-08002B2CF9AE}" pid="5" name="MSIP_Label_53e3acdc-8545-4fe6-9665-5ccd769dd7bb_Method">
    <vt:lpwstr>Privileged</vt:lpwstr>
  </property>
  <property fmtid="{D5CDD505-2E9C-101B-9397-08002B2CF9AE}" pid="6" name="MSIP_Label_53e3acdc-8545-4fe6-9665-5ccd769dd7bb_Name">
    <vt:lpwstr>53e3acdc-8545-4fe6-9665-5ccd769dd7bb</vt:lpwstr>
  </property>
  <property fmtid="{D5CDD505-2E9C-101B-9397-08002B2CF9AE}" pid="7" name="MSIP_Label_53e3acdc-8545-4fe6-9665-5ccd769dd7bb_SiteId">
    <vt:lpwstr>315b1ee5-c224-498b-871e-c140611d6d07</vt:lpwstr>
  </property>
  <property fmtid="{D5CDD505-2E9C-101B-9397-08002B2CF9AE}" pid="8" name="MSIP_Label_53e3acdc-8545-4fe6-9665-5ccd769dd7bb_ActionId">
    <vt:lpwstr>2f6ef9e1-9f2a-438b-8bf3-5e46d8b1a7ed</vt:lpwstr>
  </property>
  <property fmtid="{D5CDD505-2E9C-101B-9397-08002B2CF9AE}" pid="9" name="MSIP_Label_53e3acdc-8545-4fe6-9665-5ccd769dd7bb_ContentBits">
    <vt:lpwstr>0</vt:lpwstr>
  </property>
  <property fmtid="{D5CDD505-2E9C-101B-9397-08002B2CF9AE}" pid="10" name="GrammarlyDocumentId">
    <vt:lpwstr>caad14ee6656896a8898adb786efacba11decc517dfc26f8bb6074cfec79bcfc</vt:lpwstr>
  </property>
  <property fmtid="{D5CDD505-2E9C-101B-9397-08002B2CF9AE}" pid="11" name="MediaServiceImageTags">
    <vt:lpwstr/>
  </property>
</Properties>
</file>